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BC" w:rsidRDefault="002666BC" w:rsidP="009B28FF">
      <w:pPr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</w:rPr>
      </w:pPr>
      <w:bookmarkStart w:id="0" w:name="_GoBack"/>
      <w:bookmarkEnd w:id="0"/>
    </w:p>
    <w:p w:rsidR="00942B7B" w:rsidRDefault="00942B7B" w:rsidP="009B28FF">
      <w:pPr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</w:rPr>
      </w:pPr>
    </w:p>
    <w:p w:rsidR="009B28FF" w:rsidRDefault="002666BC" w:rsidP="00621D04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6"/>
          <w:szCs w:val="36"/>
        </w:rPr>
      </w:pPr>
      <w:r>
        <w:rPr>
          <w:rFonts w:ascii="Calibri" w:eastAsia="Times New Roman" w:hAnsi="Calibri" w:cs="Calibri"/>
          <w:b/>
          <w:color w:val="7030A0"/>
          <w:sz w:val="36"/>
          <w:szCs w:val="36"/>
        </w:rPr>
        <w:t>Doncaster Council provide FREE training that is avail</w:t>
      </w:r>
      <w:r w:rsidR="00232A29">
        <w:rPr>
          <w:rFonts w:ascii="Calibri" w:eastAsia="Times New Roman" w:hAnsi="Calibri" w:cs="Calibri"/>
          <w:b/>
          <w:color w:val="7030A0"/>
          <w:sz w:val="36"/>
          <w:szCs w:val="36"/>
        </w:rPr>
        <w:t>able to Personal Assistants (PAs</w:t>
      </w:r>
      <w:r>
        <w:rPr>
          <w:rFonts w:ascii="Calibri" w:eastAsia="Times New Roman" w:hAnsi="Calibri" w:cs="Calibri"/>
          <w:b/>
          <w:color w:val="7030A0"/>
          <w:sz w:val="36"/>
          <w:szCs w:val="36"/>
        </w:rPr>
        <w:t>)</w:t>
      </w:r>
    </w:p>
    <w:p w:rsidR="002666BC" w:rsidRDefault="002666BC" w:rsidP="009B28FF">
      <w:pPr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</w:rPr>
      </w:pPr>
    </w:p>
    <w:p w:rsidR="009B28FF" w:rsidRPr="009B28FF" w:rsidRDefault="009B28FF" w:rsidP="009B28FF">
      <w:pPr>
        <w:spacing w:after="0" w:line="240" w:lineRule="auto"/>
        <w:rPr>
          <w:rFonts w:ascii="Calibri" w:eastAsia="Times New Roman" w:hAnsi="Calibri" w:cs="Calibri"/>
          <w:b/>
          <w:color w:val="7030A0"/>
          <w:sz w:val="36"/>
          <w:szCs w:val="36"/>
        </w:rPr>
      </w:pPr>
      <w:r w:rsidRPr="009B28FF">
        <w:rPr>
          <w:rFonts w:ascii="Calibri" w:eastAsia="Times New Roman" w:hAnsi="Calibri" w:cs="Calibri"/>
          <w:b/>
          <w:color w:val="7030A0"/>
          <w:sz w:val="36"/>
          <w:szCs w:val="36"/>
        </w:rPr>
        <w:t>Why is training important?</w:t>
      </w:r>
    </w:p>
    <w:p w:rsidR="009B28FF" w:rsidRPr="009B28FF" w:rsidRDefault="009B28FF" w:rsidP="009B28F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9B28FF" w:rsidRPr="009B28FF" w:rsidRDefault="009B28FF" w:rsidP="009B28F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9B28FF">
        <w:rPr>
          <w:rFonts w:ascii="Arial" w:eastAsia="Times New Roman" w:hAnsi="Arial" w:cs="Arial"/>
          <w:b/>
          <w:color w:val="1F497D"/>
          <w:sz w:val="24"/>
          <w:szCs w:val="24"/>
        </w:rPr>
        <w:t>O</w:t>
      </w:r>
      <w:r w:rsidRPr="009B28FF">
        <w:rPr>
          <w:rFonts w:ascii="Arial" w:eastAsia="Times New Roman" w:hAnsi="Arial" w:cs="Arial"/>
          <w:color w:val="1F497D"/>
          <w:sz w:val="24"/>
          <w:szCs w:val="24"/>
        </w:rPr>
        <w:t>ffering training</w:t>
      </w:r>
      <w:r w:rsidR="00970260">
        <w:rPr>
          <w:rFonts w:ascii="Arial" w:eastAsia="Times New Roman" w:hAnsi="Arial" w:cs="Arial"/>
          <w:color w:val="1F497D"/>
          <w:sz w:val="24"/>
          <w:szCs w:val="24"/>
        </w:rPr>
        <w:t xml:space="preserve"> is essential to make sure a Personal Ass</w:t>
      </w:r>
      <w:r w:rsidR="00F41674">
        <w:rPr>
          <w:rFonts w:ascii="Arial" w:eastAsia="Times New Roman" w:hAnsi="Arial" w:cs="Arial"/>
          <w:color w:val="1F497D"/>
          <w:sz w:val="24"/>
          <w:szCs w:val="24"/>
        </w:rPr>
        <w:t>istant</w:t>
      </w:r>
      <w:r w:rsidRPr="009B28FF">
        <w:rPr>
          <w:rFonts w:ascii="Arial" w:eastAsia="Times New Roman" w:hAnsi="Arial" w:cs="Arial"/>
          <w:color w:val="1F497D"/>
          <w:sz w:val="24"/>
          <w:szCs w:val="24"/>
        </w:rPr>
        <w:t>:</w:t>
      </w:r>
    </w:p>
    <w:p w:rsidR="009B28FF" w:rsidRPr="009B28FF" w:rsidRDefault="009B28FF" w:rsidP="009B28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9B28FF">
        <w:rPr>
          <w:rFonts w:ascii="Arial" w:eastAsia="Times New Roman" w:hAnsi="Arial" w:cs="Arial"/>
          <w:color w:val="1F497D"/>
          <w:sz w:val="24"/>
          <w:szCs w:val="24"/>
        </w:rPr>
        <w:t xml:space="preserve">can work safely </w:t>
      </w:r>
    </w:p>
    <w:p w:rsidR="009B28FF" w:rsidRPr="009B28FF" w:rsidRDefault="00970260" w:rsidP="009B28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meet th</w:t>
      </w:r>
      <w:r w:rsidR="00232A29">
        <w:rPr>
          <w:rFonts w:ascii="Arial" w:eastAsia="Times New Roman" w:hAnsi="Arial" w:cs="Arial"/>
          <w:color w:val="1F497D"/>
          <w:sz w:val="24"/>
          <w:szCs w:val="24"/>
        </w:rPr>
        <w:t>e requirements of the emplo</w:t>
      </w:r>
      <w:r>
        <w:rPr>
          <w:rFonts w:ascii="Arial" w:eastAsia="Times New Roman" w:hAnsi="Arial" w:cs="Arial"/>
          <w:color w:val="1F497D"/>
          <w:sz w:val="24"/>
          <w:szCs w:val="24"/>
        </w:rPr>
        <w:t>yer</w:t>
      </w:r>
      <w:r w:rsidR="004D0BE9">
        <w:rPr>
          <w:rFonts w:ascii="Arial" w:eastAsia="Times New Roman" w:hAnsi="Arial" w:cs="Arial"/>
          <w:color w:val="1F497D"/>
          <w:sz w:val="24"/>
          <w:szCs w:val="24"/>
        </w:rPr>
        <w:t>’</w:t>
      </w:r>
      <w:r>
        <w:rPr>
          <w:rFonts w:ascii="Arial" w:eastAsia="Times New Roman" w:hAnsi="Arial" w:cs="Arial"/>
          <w:color w:val="1F497D"/>
          <w:sz w:val="24"/>
          <w:szCs w:val="24"/>
        </w:rPr>
        <w:t>s</w:t>
      </w:r>
      <w:r w:rsidR="009B28FF" w:rsidRPr="009B28FF">
        <w:rPr>
          <w:rFonts w:ascii="Arial" w:eastAsia="Times New Roman" w:hAnsi="Arial" w:cs="Arial"/>
          <w:color w:val="1F497D"/>
          <w:sz w:val="24"/>
          <w:szCs w:val="24"/>
        </w:rPr>
        <w:t xml:space="preserve"> insurer</w:t>
      </w:r>
    </w:p>
    <w:p w:rsidR="009B28FF" w:rsidRPr="009B28FF" w:rsidRDefault="009B28FF" w:rsidP="009B28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9B28FF">
        <w:rPr>
          <w:rFonts w:ascii="Arial" w:eastAsia="Times New Roman" w:hAnsi="Arial" w:cs="Arial"/>
          <w:color w:val="1F497D"/>
          <w:sz w:val="24"/>
          <w:szCs w:val="24"/>
        </w:rPr>
        <w:t>are good at the job and develop their skills</w:t>
      </w:r>
    </w:p>
    <w:p w:rsidR="009B28FF" w:rsidRPr="009B28FF" w:rsidRDefault="009B28FF" w:rsidP="009B28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9B28FF">
        <w:rPr>
          <w:rFonts w:ascii="Arial" w:eastAsia="Times New Roman" w:hAnsi="Arial" w:cs="Arial"/>
          <w:color w:val="1F497D"/>
          <w:sz w:val="24"/>
          <w:szCs w:val="24"/>
        </w:rPr>
        <w:t>develop confidence and a sense of achievement</w:t>
      </w:r>
    </w:p>
    <w:p w:rsidR="009B28FF" w:rsidRDefault="009B28FF" w:rsidP="009B28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9B28FF">
        <w:rPr>
          <w:rFonts w:ascii="Arial" w:eastAsia="Times New Roman" w:hAnsi="Arial" w:cs="Arial"/>
          <w:color w:val="1F497D"/>
          <w:sz w:val="24"/>
          <w:szCs w:val="24"/>
        </w:rPr>
        <w:t>enjoy their job and want to keep doing it!</w:t>
      </w:r>
    </w:p>
    <w:p w:rsidR="004D0BE9" w:rsidRDefault="004D0BE9" w:rsidP="004D0BE9">
      <w:pPr>
        <w:spacing w:after="0" w:line="240" w:lineRule="auto"/>
        <w:ind w:left="780"/>
        <w:rPr>
          <w:rFonts w:ascii="Arial" w:eastAsia="Times New Roman" w:hAnsi="Arial" w:cs="Arial"/>
          <w:color w:val="1F497D"/>
          <w:sz w:val="24"/>
          <w:szCs w:val="24"/>
        </w:rPr>
      </w:pPr>
    </w:p>
    <w:p w:rsidR="004D0BE9" w:rsidRDefault="004D0BE9" w:rsidP="004D0BE9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4D0BE9" w:rsidRDefault="004D0BE9" w:rsidP="004D0BE9">
      <w:pPr>
        <w:spacing w:after="0" w:line="240" w:lineRule="auto"/>
        <w:rPr>
          <w:rFonts w:ascii="Arial" w:eastAsia="Times New Roman" w:hAnsi="Arial" w:cs="Arial"/>
          <w:b/>
          <w:color w:val="7030A0"/>
          <w:sz w:val="36"/>
          <w:szCs w:val="36"/>
        </w:rPr>
      </w:pPr>
      <w:r w:rsidRPr="00232A29">
        <w:rPr>
          <w:rFonts w:ascii="Arial" w:eastAsia="Times New Roman" w:hAnsi="Arial" w:cs="Arial"/>
          <w:b/>
          <w:color w:val="7030A0"/>
          <w:sz w:val="36"/>
          <w:szCs w:val="36"/>
        </w:rPr>
        <w:t>What is available?</w:t>
      </w:r>
    </w:p>
    <w:p w:rsidR="004D0BE9" w:rsidRPr="000F2FB3" w:rsidRDefault="004D0BE9" w:rsidP="004D0BE9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1E1D7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D</w:t>
      </w:r>
      <w:r>
        <w:rPr>
          <w:rFonts w:ascii="Arial" w:eastAsia="Times New Roman" w:hAnsi="Arial" w:cs="Arial"/>
          <w:color w:val="1F497D" w:themeColor="text2"/>
          <w:sz w:val="24"/>
          <w:szCs w:val="24"/>
        </w:rPr>
        <w:t>oncaster Council provide training</w:t>
      </w:r>
      <w:r w:rsidRPr="000F2FB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in a variety</w:t>
      </w:r>
      <w:r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of Health and Social Care</w:t>
      </w:r>
      <w:r w:rsidRPr="000F2FB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related subjects</w:t>
      </w:r>
      <w:r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like Moving and Handling, Safeguarding Adults, Healthy Eating, and much more. There is a training guide available and the Adult Workforce Team can provide you with it on request. Ring 01302 736576</w:t>
      </w:r>
    </w:p>
    <w:p w:rsidR="004D0BE9" w:rsidRDefault="004D0BE9" w:rsidP="004D0BE9">
      <w:pPr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</w:rPr>
      </w:pPr>
    </w:p>
    <w:p w:rsidR="001E1D77" w:rsidRDefault="001E1D77" w:rsidP="00970260">
      <w:pPr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</w:p>
    <w:p w:rsidR="001E1D77" w:rsidRPr="00483992" w:rsidRDefault="001E1D77" w:rsidP="001E1D77">
      <w:pPr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</w:rPr>
      </w:pPr>
      <w:bookmarkStart w:id="1" w:name="Qualifications"/>
      <w:r w:rsidRPr="00483992">
        <w:rPr>
          <w:rFonts w:ascii="Calibri" w:eastAsia="Times New Roman" w:hAnsi="Calibri" w:cs="Calibri"/>
          <w:b/>
          <w:color w:val="7030A0"/>
          <w:sz w:val="32"/>
          <w:szCs w:val="32"/>
        </w:rPr>
        <w:t>Qualifications</w:t>
      </w:r>
      <w:r>
        <w:rPr>
          <w:rFonts w:ascii="Calibri" w:eastAsia="Times New Roman" w:hAnsi="Calibri" w:cs="Calibri"/>
          <w:b/>
          <w:color w:val="7030A0"/>
          <w:sz w:val="32"/>
          <w:szCs w:val="32"/>
        </w:rPr>
        <w:t xml:space="preserve"> are also available</w:t>
      </w:r>
    </w:p>
    <w:p w:rsidR="001E1D77" w:rsidRPr="00483992" w:rsidRDefault="001E1D77" w:rsidP="001E1D77">
      <w:pPr>
        <w:spacing w:after="0" w:line="240" w:lineRule="auto"/>
        <w:rPr>
          <w:rFonts w:ascii="Calibri" w:eastAsia="Times New Roman" w:hAnsi="Calibri" w:cs="Calibri"/>
          <w:b/>
          <w:color w:val="1F497D"/>
          <w:sz w:val="28"/>
          <w:szCs w:val="28"/>
        </w:rPr>
      </w:pPr>
      <w:r w:rsidRPr="00483992">
        <w:rPr>
          <w:rFonts w:ascii="Calibri" w:eastAsia="Times New Roman" w:hAnsi="Calibri" w:cs="Calibri"/>
          <w:b/>
          <w:color w:val="1F497D"/>
          <w:sz w:val="28"/>
          <w:szCs w:val="28"/>
        </w:rPr>
        <w:t>Diploma in Health and Social Care (Personal Assistants route)</w:t>
      </w:r>
    </w:p>
    <w:p w:rsidR="001E1D77" w:rsidRPr="00483992" w:rsidRDefault="001E1D77" w:rsidP="001E1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3992">
        <w:rPr>
          <w:rFonts w:ascii="Arial" w:eastAsia="Times New Roman" w:hAnsi="Arial" w:cs="Arial"/>
          <w:color w:val="1F497D"/>
          <w:sz w:val="24"/>
          <w:szCs w:val="24"/>
        </w:rPr>
        <w:t>The nationally recognised Level 2 or 3 Diploma in Health and Social Care (Adults) includes a route specifically for Personal Assistants and confirms competence in some key areas of Health and Social Care.</w:t>
      </w:r>
      <w:r w:rsidRPr="0048399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1D77" w:rsidRPr="00483992" w:rsidRDefault="001E1D77" w:rsidP="001E1D77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483992">
        <w:rPr>
          <w:rFonts w:ascii="Arial" w:eastAsia="Times New Roman" w:hAnsi="Arial" w:cs="Arial"/>
          <w:color w:val="1F497D"/>
          <w:sz w:val="24"/>
          <w:szCs w:val="24"/>
        </w:rPr>
        <w:t xml:space="preserve">For more information please contact </w:t>
      </w:r>
      <w:hyperlink r:id="rId8" w:history="1">
        <w:r w:rsidRPr="0048399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AWFT@doncaster.gov.uk</w:t>
        </w:r>
      </w:hyperlink>
      <w:r>
        <w:rPr>
          <w:rFonts w:ascii="Arial" w:eastAsia="Times New Roman" w:hAnsi="Arial" w:cs="Arial"/>
          <w:color w:val="1F497D"/>
          <w:sz w:val="24"/>
          <w:szCs w:val="24"/>
        </w:rPr>
        <w:t xml:space="preserve"> or ring</w:t>
      </w:r>
      <w:r w:rsidRPr="00483992">
        <w:rPr>
          <w:rFonts w:ascii="Arial" w:eastAsia="Times New Roman" w:hAnsi="Arial" w:cs="Arial"/>
          <w:color w:val="1F497D"/>
          <w:sz w:val="24"/>
          <w:szCs w:val="24"/>
        </w:rPr>
        <w:t xml:space="preserve"> 01302 737806</w:t>
      </w:r>
      <w:hyperlink r:id="rId9" w:history="1"/>
      <w:r w:rsidRPr="00483992">
        <w:rPr>
          <w:rFonts w:ascii="Arial" w:eastAsia="Times New Roman" w:hAnsi="Arial" w:cs="Arial"/>
          <w:color w:val="1F497D"/>
          <w:sz w:val="24"/>
          <w:szCs w:val="24"/>
        </w:rPr>
        <w:t>.</w:t>
      </w:r>
    </w:p>
    <w:p w:rsidR="00483992" w:rsidRDefault="00483992" w:rsidP="00483992">
      <w:pPr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</w:rPr>
      </w:pPr>
    </w:p>
    <w:p w:rsidR="004D0BE9" w:rsidRPr="00970260" w:rsidRDefault="004D0BE9" w:rsidP="004D0BE9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</w:rPr>
        <w:t>M</w:t>
      </w:r>
      <w:r>
        <w:rPr>
          <w:rFonts w:ascii="Arial" w:eastAsia="Times New Roman" w:hAnsi="Arial" w:cs="Arial"/>
          <w:color w:val="1F497D"/>
          <w:sz w:val="24"/>
          <w:szCs w:val="24"/>
        </w:rPr>
        <w:t>oney is</w:t>
      </w:r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 available to pay for things like travel expenses, paying sta</w:t>
      </w:r>
      <w:r>
        <w:rPr>
          <w:rFonts w:ascii="Arial" w:eastAsia="Times New Roman" w:hAnsi="Arial" w:cs="Arial"/>
          <w:color w:val="1F497D"/>
          <w:sz w:val="24"/>
          <w:szCs w:val="24"/>
        </w:rPr>
        <w:t>ff to cover while a regular PA</w:t>
      </w:r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 is attending training or to pay for other training you might want that isn’t free.</w:t>
      </w:r>
    </w:p>
    <w:p w:rsidR="004D0BE9" w:rsidRDefault="004D0BE9" w:rsidP="004D0BE9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Please visit </w:t>
      </w:r>
      <w:hyperlink r:id="rId10" w:history="1">
        <w:r w:rsidRPr="0097026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http://www.skillsforcare.org.uk/Learning-development/Funding/Individual-employer-funding/Individual-employer-funding.aspx</w:t>
        </w:r>
      </w:hyperlink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</w:p>
    <w:p w:rsidR="004D0BE9" w:rsidRDefault="004D0BE9" w:rsidP="004D0BE9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Ring:</w:t>
      </w:r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 0113 241 1275 or </w:t>
      </w:r>
    </w:p>
    <w:p w:rsidR="004D0BE9" w:rsidRPr="00970260" w:rsidRDefault="004D0BE9" w:rsidP="004D0BE9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970260">
        <w:rPr>
          <w:rFonts w:ascii="Arial" w:eastAsia="Times New Roman" w:hAnsi="Arial" w:cs="Arial"/>
          <w:color w:val="1F497D"/>
          <w:sz w:val="24"/>
          <w:szCs w:val="24"/>
        </w:rPr>
        <w:t>Email</w:t>
      </w:r>
      <w:r>
        <w:rPr>
          <w:rFonts w:ascii="Arial" w:eastAsia="Times New Roman" w:hAnsi="Arial" w:cs="Arial"/>
          <w:color w:val="1F497D"/>
          <w:sz w:val="24"/>
          <w:szCs w:val="24"/>
        </w:rPr>
        <w:t>:</w:t>
      </w:r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  <w:hyperlink r:id="rId11" w:history="1">
        <w:r w:rsidRPr="00970260">
          <w:rPr>
            <w:rFonts w:ascii="Arial" w:eastAsia="Times New Roman" w:hAnsi="Arial" w:cs="Arial"/>
            <w:bCs/>
            <w:color w:val="1F497D"/>
            <w:sz w:val="24"/>
            <w:szCs w:val="24"/>
            <w:u w:val="single"/>
          </w:rPr>
          <w:t>funding@skillsforcare.org.uk</w:t>
        </w:r>
      </w:hyperlink>
      <w:r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  <w:r w:rsidRPr="00970260">
        <w:rPr>
          <w:rFonts w:ascii="Arial" w:eastAsia="Times New Roman" w:hAnsi="Arial" w:cs="Arial"/>
          <w:color w:val="1F497D"/>
          <w:sz w:val="24"/>
          <w:szCs w:val="24"/>
        </w:rPr>
        <w:t xml:space="preserve"> to apply.</w:t>
      </w:r>
    </w:p>
    <w:p w:rsidR="004D0BE9" w:rsidRDefault="004D0BE9" w:rsidP="004D0BE9">
      <w:pPr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</w:p>
    <w:p w:rsidR="001E1D77" w:rsidRDefault="001E1D77" w:rsidP="00483992">
      <w:pPr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</w:rPr>
      </w:pPr>
    </w:p>
    <w:p w:rsidR="006C0978" w:rsidRDefault="006C0978" w:rsidP="00483992">
      <w:pPr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</w:rPr>
      </w:pPr>
    </w:p>
    <w:p w:rsidR="006053DA" w:rsidRPr="00942B7B" w:rsidRDefault="00942B7B" w:rsidP="00942B7B">
      <w:pPr>
        <w:pStyle w:val="NoSpacing"/>
        <w:rPr>
          <w:rFonts w:ascii="Arial" w:hAnsi="Arial" w:cs="Arial"/>
          <w:b/>
          <w:color w:val="7030A0"/>
          <w:sz w:val="36"/>
          <w:szCs w:val="36"/>
        </w:rPr>
      </w:pPr>
      <w:r w:rsidRPr="00942B7B">
        <w:rPr>
          <w:rFonts w:ascii="Arial" w:hAnsi="Arial" w:cs="Arial"/>
          <w:b/>
          <w:color w:val="7030A0"/>
          <w:sz w:val="36"/>
          <w:szCs w:val="36"/>
        </w:rPr>
        <w:t>T</w:t>
      </w:r>
      <w:r w:rsidR="006053DA" w:rsidRPr="00942B7B">
        <w:rPr>
          <w:rFonts w:ascii="Arial" w:hAnsi="Arial" w:cs="Arial"/>
          <w:b/>
          <w:color w:val="7030A0"/>
          <w:sz w:val="36"/>
          <w:szCs w:val="36"/>
        </w:rPr>
        <w:t>o get started</w:t>
      </w:r>
      <w:r w:rsidR="001E1D77">
        <w:rPr>
          <w:rFonts w:ascii="Arial" w:hAnsi="Arial" w:cs="Arial"/>
          <w:b/>
          <w:color w:val="7030A0"/>
          <w:sz w:val="36"/>
          <w:szCs w:val="36"/>
        </w:rPr>
        <w:t>!</w:t>
      </w:r>
    </w:p>
    <w:p w:rsidR="006053DA" w:rsidRPr="000F2FB3" w:rsidRDefault="006053DA" w:rsidP="00942B7B">
      <w:pPr>
        <w:pStyle w:val="NoSpacing"/>
        <w:rPr>
          <w:rFonts w:ascii="Arial" w:hAnsi="Arial" w:cs="Arial"/>
          <w:color w:val="1F497D"/>
          <w:sz w:val="24"/>
          <w:szCs w:val="24"/>
        </w:rPr>
      </w:pPr>
      <w:r w:rsidRPr="001E1D77">
        <w:rPr>
          <w:rFonts w:ascii="Arial" w:hAnsi="Arial" w:cs="Arial"/>
          <w:b/>
          <w:color w:val="1F497D"/>
          <w:sz w:val="24"/>
          <w:szCs w:val="24"/>
        </w:rPr>
        <w:t>Y</w:t>
      </w:r>
      <w:r w:rsidRPr="000F2FB3">
        <w:rPr>
          <w:rFonts w:ascii="Arial" w:hAnsi="Arial" w:cs="Arial"/>
          <w:color w:val="1F497D"/>
          <w:sz w:val="24"/>
          <w:szCs w:val="24"/>
        </w:rPr>
        <w:t xml:space="preserve">ou will need to </w:t>
      </w:r>
      <w:r w:rsidR="00621D04">
        <w:rPr>
          <w:rFonts w:ascii="Arial" w:hAnsi="Arial" w:cs="Arial"/>
          <w:color w:val="1F497D"/>
          <w:sz w:val="24"/>
          <w:szCs w:val="24"/>
        </w:rPr>
        <w:t xml:space="preserve">be </w:t>
      </w:r>
      <w:r w:rsidRPr="000F2FB3">
        <w:rPr>
          <w:rFonts w:ascii="Arial" w:hAnsi="Arial" w:cs="Arial"/>
          <w:color w:val="1F497D"/>
          <w:sz w:val="24"/>
          <w:szCs w:val="24"/>
        </w:rPr>
        <w:t xml:space="preserve">set up with a log in for </w:t>
      </w:r>
      <w:r w:rsidR="00621D04">
        <w:rPr>
          <w:rFonts w:ascii="Arial" w:hAnsi="Arial" w:cs="Arial"/>
          <w:color w:val="1F497D"/>
          <w:sz w:val="24"/>
          <w:szCs w:val="24"/>
        </w:rPr>
        <w:t>Doncaster Council’</w:t>
      </w:r>
      <w:r w:rsidR="004D0BE9">
        <w:rPr>
          <w:rFonts w:ascii="Arial" w:hAnsi="Arial" w:cs="Arial"/>
          <w:color w:val="1F497D"/>
          <w:sz w:val="24"/>
          <w:szCs w:val="24"/>
        </w:rPr>
        <w:t>s Learning  Zone, you then</w:t>
      </w:r>
      <w:r w:rsidR="006C0978">
        <w:rPr>
          <w:rFonts w:ascii="Arial" w:hAnsi="Arial" w:cs="Arial"/>
          <w:color w:val="1F497D"/>
          <w:sz w:val="24"/>
          <w:szCs w:val="24"/>
        </w:rPr>
        <w:t xml:space="preserve"> can</w:t>
      </w:r>
      <w:r w:rsidR="004D0BE9">
        <w:rPr>
          <w:rFonts w:ascii="Arial" w:hAnsi="Arial" w:cs="Arial"/>
          <w:color w:val="1F497D"/>
          <w:sz w:val="24"/>
          <w:szCs w:val="24"/>
        </w:rPr>
        <w:t xml:space="preserve"> browse through what training is on offer  and  booked on. </w:t>
      </w:r>
    </w:p>
    <w:p w:rsidR="006053DA" w:rsidRDefault="006053DA" w:rsidP="00942B7B">
      <w:pPr>
        <w:pStyle w:val="NoSpacing"/>
        <w:rPr>
          <w:rFonts w:ascii="Arial" w:eastAsia="Times New Roman" w:hAnsi="Arial" w:cs="Arial"/>
          <w:color w:val="1F497D"/>
          <w:sz w:val="24"/>
          <w:szCs w:val="24"/>
        </w:rPr>
      </w:pPr>
      <w:r w:rsidRPr="00483992">
        <w:rPr>
          <w:rFonts w:ascii="Arial" w:eastAsia="Times New Roman" w:hAnsi="Arial" w:cs="Arial"/>
          <w:color w:val="1F497D"/>
          <w:sz w:val="24"/>
          <w:szCs w:val="24"/>
        </w:rPr>
        <w:t>Email</w:t>
      </w:r>
      <w:r>
        <w:rPr>
          <w:rFonts w:ascii="Arial" w:eastAsia="Times New Roman" w:hAnsi="Arial" w:cs="Arial"/>
          <w:color w:val="1F497D"/>
          <w:sz w:val="24"/>
          <w:szCs w:val="24"/>
        </w:rPr>
        <w:t xml:space="preserve">: </w:t>
      </w:r>
      <w:r w:rsidRPr="00483992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  <w:hyperlink r:id="rId12" w:history="1">
        <w:r w:rsidRPr="0048399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awft@doncaster.gov.uk</w:t>
        </w:r>
      </w:hyperlink>
      <w:r w:rsidRPr="00483992">
        <w:rPr>
          <w:rFonts w:ascii="Arial" w:eastAsia="Times New Roman" w:hAnsi="Arial" w:cs="Arial"/>
          <w:color w:val="1F497D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1F497D"/>
          <w:sz w:val="24"/>
          <w:szCs w:val="24"/>
        </w:rPr>
        <w:t xml:space="preserve">and request a set up form </w:t>
      </w:r>
      <w:r w:rsidRPr="00483992">
        <w:rPr>
          <w:rFonts w:ascii="Arial" w:eastAsia="Times New Roman" w:hAnsi="Arial" w:cs="Arial"/>
          <w:color w:val="1F497D"/>
          <w:sz w:val="24"/>
          <w:szCs w:val="24"/>
        </w:rPr>
        <w:t>or r</w:t>
      </w:r>
      <w:r>
        <w:rPr>
          <w:rFonts w:ascii="Arial" w:eastAsia="Times New Roman" w:hAnsi="Arial" w:cs="Arial"/>
          <w:color w:val="1F497D"/>
          <w:sz w:val="24"/>
          <w:szCs w:val="24"/>
        </w:rPr>
        <w:t xml:space="preserve">ing 01302 736576 </w:t>
      </w:r>
    </w:p>
    <w:p w:rsidR="006053DA" w:rsidRPr="00483992" w:rsidRDefault="006053DA" w:rsidP="00942B7B">
      <w:pPr>
        <w:pStyle w:val="NoSpacing"/>
        <w:rPr>
          <w:rFonts w:ascii="Arial" w:eastAsia="Times New Roman" w:hAnsi="Arial" w:cs="Arial"/>
          <w:color w:val="1F497D"/>
          <w:sz w:val="24"/>
          <w:szCs w:val="24"/>
        </w:rPr>
      </w:pPr>
    </w:p>
    <w:p w:rsidR="006053DA" w:rsidRDefault="008C0ECD" w:rsidP="00483992">
      <w:pPr>
        <w:spacing w:after="0" w:line="240" w:lineRule="auto"/>
        <w:rPr>
          <w:rFonts w:ascii="Calibri" w:eastAsia="Times New Roman" w:hAnsi="Calibri" w:cs="Calibri"/>
          <w:b/>
          <w:color w:val="7030A0"/>
          <w:sz w:val="32"/>
          <w:szCs w:val="32"/>
        </w:rPr>
      </w:pPr>
      <w:r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 wp14:anchorId="535556DE" wp14:editId="0BF25380">
            <wp:extent cx="2921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erels Logo Smalles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61" w:rsidRPr="00177E61" w:rsidRDefault="00177E61" w:rsidP="00177E61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color w:val="1F497D"/>
          <w:sz w:val="20"/>
          <w:szCs w:val="20"/>
        </w:rPr>
      </w:pPr>
    </w:p>
    <w:p w:rsidR="00C45188" w:rsidRDefault="00C45188" w:rsidP="00177E6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177E61" w:rsidRPr="00177E61" w:rsidRDefault="00177E61" w:rsidP="00177E6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</w:rPr>
        <w:t xml:space="preserve">Penderels Trust is a not-for-profit organisation that provides advice and guidance to people with disabilities and long term health conditions.  </w:t>
      </w:r>
    </w:p>
    <w:p w:rsidR="00177E61" w:rsidRPr="00177E61" w:rsidRDefault="00177E61" w:rsidP="00177E6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177E61" w:rsidRPr="00177E61" w:rsidRDefault="00C45188" w:rsidP="00177E6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Penderels are</w:t>
      </w:r>
      <w:r w:rsidR="00177E61" w:rsidRPr="00177E61">
        <w:rPr>
          <w:rFonts w:ascii="Arial" w:eastAsia="Times New Roman" w:hAnsi="Arial" w:cs="Arial"/>
          <w:color w:val="1F497D"/>
          <w:sz w:val="24"/>
          <w:szCs w:val="24"/>
        </w:rPr>
        <w:t xml:space="preserve"> working in partnership with Doncaster Council to support adults and children who receive a direct payment to get the most out of their care money and to achieve their goals.  Our support includes: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Support when recruiting a personal assistant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Guidance on all aspects of becoming a good employer including legal obligations and responsibilities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Support when choosing and using a care agency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Help with money management and keeping accurate records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Payroll services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Managed accounts</w:t>
      </w:r>
    </w:p>
    <w:p w:rsidR="00177E61" w:rsidRPr="00177E61" w:rsidRDefault="00177E61" w:rsidP="00177E6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n-GB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Training for employers and PAs</w:t>
      </w:r>
    </w:p>
    <w:p w:rsidR="00177E61" w:rsidRPr="00177E61" w:rsidRDefault="00C45188" w:rsidP="00177E6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Their</w:t>
      </w:r>
      <w:r w:rsidR="00177E61" w:rsidRPr="00177E61">
        <w:rPr>
          <w:rFonts w:ascii="Arial" w:eastAsia="Times New Roman" w:hAnsi="Arial" w:cs="Arial"/>
          <w:color w:val="1F497D"/>
          <w:sz w:val="24"/>
          <w:szCs w:val="24"/>
        </w:rPr>
        <w:t xml:space="preserve"> support is provided by a team of friendly and experienced independent living advisers based at our accessible office in Doncaster.</w:t>
      </w:r>
    </w:p>
    <w:p w:rsidR="00177E61" w:rsidRPr="00177E61" w:rsidRDefault="00177E61" w:rsidP="00177E6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177E61" w:rsidRPr="00177E61" w:rsidRDefault="00177E61" w:rsidP="00177E61">
      <w:pPr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Training courses on offer: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1418"/>
        <w:gridCol w:w="5386"/>
        <w:gridCol w:w="1418"/>
      </w:tblGrid>
      <w:tr w:rsidR="00177E61" w:rsidRPr="00177E61" w:rsidTr="00B27538">
        <w:tc>
          <w:tcPr>
            <w:tcW w:w="1809" w:type="dxa"/>
          </w:tcPr>
          <w:p w:rsidR="00177E61" w:rsidRPr="00177E61" w:rsidRDefault="00177E61" w:rsidP="00177E61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Topic</w:t>
            </w:r>
          </w:p>
        </w:tc>
        <w:tc>
          <w:tcPr>
            <w:tcW w:w="1418" w:type="dxa"/>
          </w:tcPr>
          <w:p w:rsidR="00177E61" w:rsidRPr="00177E61" w:rsidRDefault="00177E61" w:rsidP="00177E61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Format</w:t>
            </w:r>
          </w:p>
        </w:tc>
        <w:tc>
          <w:tcPr>
            <w:tcW w:w="5386" w:type="dxa"/>
          </w:tcPr>
          <w:p w:rsidR="00177E61" w:rsidRPr="00177E61" w:rsidRDefault="00177E61" w:rsidP="00177E61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 xml:space="preserve">Title/Content </w:t>
            </w:r>
          </w:p>
        </w:tc>
        <w:tc>
          <w:tcPr>
            <w:tcW w:w="1418" w:type="dxa"/>
          </w:tcPr>
          <w:p w:rsidR="00177E61" w:rsidRPr="00177E61" w:rsidRDefault="00177E61" w:rsidP="00177E61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Duration</w:t>
            </w:r>
          </w:p>
        </w:tc>
      </w:tr>
      <w:tr w:rsidR="00177E61" w:rsidRPr="00177E61" w:rsidTr="00B27538">
        <w:tc>
          <w:tcPr>
            <w:tcW w:w="1809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Individual Employer Training</w:t>
            </w:r>
          </w:p>
        </w:tc>
        <w:tc>
          <w:tcPr>
            <w:tcW w:w="1418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Classroom</w:t>
            </w:r>
          </w:p>
        </w:tc>
        <w:tc>
          <w:tcPr>
            <w:tcW w:w="5386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How to be a good employer</w:t>
            </w: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br/>
            </w:r>
            <w:r w:rsidRPr="00177E61">
              <w:rPr>
                <w:rFonts w:ascii="Calibri" w:eastAsia="Times New Roman" w:hAnsi="Calibri" w:cs="Calibri"/>
                <w:color w:val="003399"/>
                <w:sz w:val="24"/>
                <w:szCs w:val="24"/>
              </w:rPr>
              <w:t>Training to support people who directly employ care and support staff for themselves or someone else to include employment basics, recruitment, induction, support and supervision.</w:t>
            </w:r>
          </w:p>
        </w:tc>
        <w:tc>
          <w:tcPr>
            <w:tcW w:w="1418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 xml:space="preserve">1 day </w:t>
            </w:r>
          </w:p>
        </w:tc>
      </w:tr>
      <w:tr w:rsidR="00C45188" w:rsidRPr="00177E61" w:rsidTr="00B27538">
        <w:tc>
          <w:tcPr>
            <w:tcW w:w="1809" w:type="dxa"/>
          </w:tcPr>
          <w:p w:rsidR="00C45188" w:rsidRDefault="00C45188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Individual Employer Training</w:t>
            </w:r>
          </w:p>
        </w:tc>
        <w:tc>
          <w:tcPr>
            <w:tcW w:w="1418" w:type="dxa"/>
          </w:tcPr>
          <w:p w:rsidR="00C45188" w:rsidRDefault="00C45188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Classroom</w:t>
            </w:r>
          </w:p>
        </w:tc>
        <w:tc>
          <w:tcPr>
            <w:tcW w:w="5386" w:type="dxa"/>
          </w:tcPr>
          <w:p w:rsidR="00C45188" w:rsidRPr="00177E61" w:rsidRDefault="00C45188" w:rsidP="00C45188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Keeping Yourself Safe</w:t>
            </w:r>
          </w:p>
          <w:p w:rsidR="00C45188" w:rsidRDefault="00C45188" w:rsidP="00C45188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 xml:space="preserve">A session that gives individual employers the skills and knowledge to keep themselves safe.  Focuses on taking sensible precautions (e.g. keeping safe online, </w:t>
            </w: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lastRenderedPageBreak/>
              <w:t>handling door step sellers), maintaining professional boundaries with personal assistants and covers safeguarding (what to look out for, how to report).</w:t>
            </w:r>
          </w:p>
        </w:tc>
        <w:tc>
          <w:tcPr>
            <w:tcW w:w="1418" w:type="dxa"/>
          </w:tcPr>
          <w:p w:rsidR="00C45188" w:rsidRDefault="00C45188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>
              <w:rPr>
                <w:rFonts w:eastAsia="Times New Roman" w:cstheme="minorHAnsi"/>
                <w:color w:val="1F497D"/>
                <w:sz w:val="24"/>
                <w:szCs w:val="24"/>
              </w:rPr>
              <w:lastRenderedPageBreak/>
              <w:t>1 day</w:t>
            </w:r>
          </w:p>
        </w:tc>
      </w:tr>
      <w:tr w:rsidR="00177E61" w:rsidRPr="00177E61" w:rsidTr="00B27538">
        <w:tc>
          <w:tcPr>
            <w:tcW w:w="1809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lastRenderedPageBreak/>
              <w:t>Personal Assistant Training</w:t>
            </w:r>
          </w:p>
        </w:tc>
        <w:tc>
          <w:tcPr>
            <w:tcW w:w="1418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Classroom</w:t>
            </w:r>
          </w:p>
        </w:tc>
        <w:tc>
          <w:tcPr>
            <w:tcW w:w="5386" w:type="dxa"/>
          </w:tcPr>
          <w:p w:rsidR="00177E61" w:rsidRPr="00177E61" w:rsidRDefault="00177E61" w:rsidP="00177E61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Being a Great PA</w:t>
            </w:r>
          </w:p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A session for PAs that covers understanding the role, rights and responsibilities, person centred care, dignity and respect, communication and maintaining professional boundaries.</w:t>
            </w:r>
          </w:p>
        </w:tc>
        <w:tc>
          <w:tcPr>
            <w:tcW w:w="1418" w:type="dxa"/>
          </w:tcPr>
          <w:p w:rsidR="00177E61" w:rsidRPr="00177E61" w:rsidRDefault="00177E61" w:rsidP="00177E61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  <w:r w:rsidRPr="00177E61">
              <w:rPr>
                <w:rFonts w:eastAsia="Times New Roman" w:cstheme="minorHAnsi"/>
                <w:color w:val="1F497D"/>
                <w:sz w:val="24"/>
                <w:szCs w:val="24"/>
              </w:rPr>
              <w:t>1 day</w:t>
            </w:r>
          </w:p>
        </w:tc>
      </w:tr>
    </w:tbl>
    <w:p w:rsidR="00177E61" w:rsidRDefault="00177E61" w:rsidP="00177E61">
      <w:pPr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</w:p>
    <w:p w:rsidR="00C45188" w:rsidRDefault="00C45188" w:rsidP="00C45188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Contact details:</w:t>
      </w:r>
    </w:p>
    <w:p w:rsidR="00C45188" w:rsidRPr="00177E61" w:rsidRDefault="00C45188" w:rsidP="00C45188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</w:rPr>
        <w:t>Tel: 01302 897115</w:t>
      </w:r>
    </w:p>
    <w:p w:rsidR="00C45188" w:rsidRPr="00177E61" w:rsidRDefault="00C45188" w:rsidP="00C45188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</w:rPr>
        <w:t xml:space="preserve">Email: </w:t>
      </w:r>
      <w:hyperlink r:id="rId14" w:history="1">
        <w:r w:rsidRPr="00177E6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Doncaster@penderelstrust.org.uk</w:t>
        </w:r>
      </w:hyperlink>
    </w:p>
    <w:p w:rsidR="00C45188" w:rsidRPr="00177E61" w:rsidRDefault="00C45188" w:rsidP="00C45188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177E61">
        <w:rPr>
          <w:rFonts w:ascii="Arial" w:eastAsia="Times New Roman" w:hAnsi="Arial" w:cs="Arial"/>
          <w:color w:val="1F497D"/>
          <w:sz w:val="24"/>
          <w:szCs w:val="24"/>
        </w:rPr>
        <w:t xml:space="preserve">Website: </w:t>
      </w:r>
      <w:hyperlink r:id="rId15" w:history="1">
        <w:r w:rsidRPr="00177E6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www.penderelstrust.org.uk</w:t>
        </w:r>
      </w:hyperlink>
      <w:r w:rsidRPr="00177E61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</w:p>
    <w:p w:rsidR="00C45188" w:rsidRPr="00177E61" w:rsidRDefault="00C45188" w:rsidP="00177E61">
      <w:pPr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</w:p>
    <w:bookmarkEnd w:id="1"/>
    <w:sectPr w:rsidR="00C45188" w:rsidRPr="00177E6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DC" w:rsidRDefault="005B2ADC" w:rsidP="005B2ADC">
      <w:pPr>
        <w:spacing w:after="0" w:line="240" w:lineRule="auto"/>
      </w:pPr>
      <w:r>
        <w:separator/>
      </w:r>
    </w:p>
  </w:endnote>
  <w:endnote w:type="continuationSeparator" w:id="0">
    <w:p w:rsidR="005B2ADC" w:rsidRDefault="005B2ADC" w:rsidP="005B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6C" w:rsidRDefault="0078426C">
    <w:pPr>
      <w:pStyle w:val="Footer"/>
    </w:pPr>
    <w:r>
      <w:t>Please turn over page for more information.</w:t>
    </w:r>
  </w:p>
  <w:p w:rsidR="0078426C" w:rsidRDefault="0078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DC" w:rsidRDefault="005B2ADC" w:rsidP="005B2ADC">
      <w:pPr>
        <w:spacing w:after="0" w:line="240" w:lineRule="auto"/>
      </w:pPr>
      <w:r>
        <w:separator/>
      </w:r>
    </w:p>
  </w:footnote>
  <w:footnote w:type="continuationSeparator" w:id="0">
    <w:p w:rsidR="005B2ADC" w:rsidRDefault="005B2ADC" w:rsidP="005B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DC" w:rsidRDefault="005B2AD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923B7" wp14:editId="1ABC1CF1">
              <wp:simplePos x="0" y="0"/>
              <wp:positionH relativeFrom="column">
                <wp:posOffset>4600575</wp:posOffset>
              </wp:positionH>
              <wp:positionV relativeFrom="paragraph">
                <wp:posOffset>-68580</wp:posOffset>
              </wp:positionV>
              <wp:extent cx="1638300" cy="8763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ADC" w:rsidRDefault="005B2AD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127885" wp14:editId="33A66EB1">
                                <wp:extent cx="1476375" cy="762000"/>
                                <wp:effectExtent l="0" t="0" r="9525" b="0"/>
                                <wp:docPr id="4" name="Picture 4" descr="cid:image001.png@01D3A1B8.BADB39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id:image001.png@01D3A1B8.BADB396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4592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-5.4pt;width:12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" fillcolor="white [3201]" strokeweight=".5pt">
              <v:textbox>
                <w:txbxContent>
                  <w:p w:rsidR="005B2ADC" w:rsidRDefault="005B2AD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127885" wp14:editId="33A66EB1">
                          <wp:extent cx="1476375" cy="762000"/>
                          <wp:effectExtent l="0" t="0" r="9525" b="0"/>
                          <wp:docPr id="4" name="Picture 4" descr="cid:image001.png@01D3A1B8.BADB396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id:image001.png@01D3A1B8.BADB396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DAF0DF6" wp14:editId="7FB769FC">
          <wp:extent cx="1085850" cy="1352550"/>
          <wp:effectExtent l="0" t="0" r="0" b="0"/>
          <wp:docPr id="1" name="Picture 1" descr="C:\Users\lizge\AppData\Local\Microsoft\Windows\Temporary Internet Files\Content.Outlook\SF3Y1EGZ\PA 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ge\AppData\Local\Microsoft\Windows\Temporary Internet Files\Content.Outlook\SF3Y1EGZ\PA image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40" cy="135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5B2ADC">
      <w:rPr>
        <w:sz w:val="48"/>
        <w:szCs w:val="48"/>
      </w:rPr>
      <w:t>PA Learning and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FAB"/>
    <w:multiLevelType w:val="hybridMultilevel"/>
    <w:tmpl w:val="2248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0825"/>
    <w:multiLevelType w:val="hybridMultilevel"/>
    <w:tmpl w:val="32C409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851767"/>
    <w:multiLevelType w:val="hybridMultilevel"/>
    <w:tmpl w:val="0A7C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034A"/>
    <w:multiLevelType w:val="hybridMultilevel"/>
    <w:tmpl w:val="C5CE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C1AC1"/>
    <w:multiLevelType w:val="hybridMultilevel"/>
    <w:tmpl w:val="07A2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C"/>
    <w:rsid w:val="00063F31"/>
    <w:rsid w:val="000F2FB3"/>
    <w:rsid w:val="00177E61"/>
    <w:rsid w:val="00182F09"/>
    <w:rsid w:val="001E1D77"/>
    <w:rsid w:val="002209EF"/>
    <w:rsid w:val="00232A29"/>
    <w:rsid w:val="002666BC"/>
    <w:rsid w:val="00483992"/>
    <w:rsid w:val="004D0BE9"/>
    <w:rsid w:val="005A78FA"/>
    <w:rsid w:val="005B2ADC"/>
    <w:rsid w:val="005E3564"/>
    <w:rsid w:val="006053DA"/>
    <w:rsid w:val="00621D04"/>
    <w:rsid w:val="006C0978"/>
    <w:rsid w:val="0078426C"/>
    <w:rsid w:val="008C0ECD"/>
    <w:rsid w:val="00942B7B"/>
    <w:rsid w:val="00970260"/>
    <w:rsid w:val="009733BE"/>
    <w:rsid w:val="009B28FF"/>
    <w:rsid w:val="00A11D47"/>
    <w:rsid w:val="00A94827"/>
    <w:rsid w:val="00BE1108"/>
    <w:rsid w:val="00C45188"/>
    <w:rsid w:val="00E2202C"/>
    <w:rsid w:val="00E63A4E"/>
    <w:rsid w:val="00F41674"/>
    <w:rsid w:val="00F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DC"/>
  </w:style>
  <w:style w:type="paragraph" w:styleId="Footer">
    <w:name w:val="footer"/>
    <w:basedOn w:val="Normal"/>
    <w:link w:val="FooterChar"/>
    <w:uiPriority w:val="99"/>
    <w:unhideWhenUsed/>
    <w:rsid w:val="005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DC"/>
  </w:style>
  <w:style w:type="paragraph" w:styleId="BalloonText">
    <w:name w:val="Balloon Text"/>
    <w:basedOn w:val="Normal"/>
    <w:link w:val="BalloonTextChar"/>
    <w:uiPriority w:val="99"/>
    <w:semiHidden/>
    <w:unhideWhenUsed/>
    <w:rsid w:val="005B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A29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942B7B"/>
    <w:pPr>
      <w:spacing w:after="0" w:line="240" w:lineRule="auto"/>
    </w:pPr>
  </w:style>
  <w:style w:type="table" w:styleId="TableGrid">
    <w:name w:val="Table Grid"/>
    <w:basedOn w:val="TableNormal"/>
    <w:uiPriority w:val="59"/>
    <w:rsid w:val="0017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DC"/>
  </w:style>
  <w:style w:type="paragraph" w:styleId="Footer">
    <w:name w:val="footer"/>
    <w:basedOn w:val="Normal"/>
    <w:link w:val="FooterChar"/>
    <w:uiPriority w:val="99"/>
    <w:unhideWhenUsed/>
    <w:rsid w:val="005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DC"/>
  </w:style>
  <w:style w:type="paragraph" w:styleId="BalloonText">
    <w:name w:val="Balloon Text"/>
    <w:basedOn w:val="Normal"/>
    <w:link w:val="BalloonTextChar"/>
    <w:uiPriority w:val="99"/>
    <w:semiHidden/>
    <w:unhideWhenUsed/>
    <w:rsid w:val="005B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A29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942B7B"/>
    <w:pPr>
      <w:spacing w:after="0" w:line="240" w:lineRule="auto"/>
    </w:pPr>
  </w:style>
  <w:style w:type="table" w:styleId="TableGrid">
    <w:name w:val="Table Grid"/>
    <w:basedOn w:val="TableNormal"/>
    <w:uiPriority w:val="59"/>
    <w:rsid w:val="0017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FT@doncaster.gov.uk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wft@doncaster.gov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nding@skillsforcar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derelstrust.org.uk" TargetMode="External"/><Relationship Id="rId10" Type="http://schemas.openxmlformats.org/officeDocument/2006/relationships/hyperlink" Target="http://www.skillsforcare.org.uk/Learning-development/Funding/Individual-employer-funding/Individual-employer-funding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searchAdvanced('Phone',%20'Equals',%20'37806')" TargetMode="External"/><Relationship Id="rId14" Type="http://schemas.openxmlformats.org/officeDocument/2006/relationships/hyperlink" Target="mailto:Doncaster@penderelstrust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Liz</dc:creator>
  <cp:lastModifiedBy>Caroline Clay</cp:lastModifiedBy>
  <cp:revision>2</cp:revision>
  <cp:lastPrinted>2019-04-29T07:48:00Z</cp:lastPrinted>
  <dcterms:created xsi:type="dcterms:W3CDTF">2019-05-15T12:52:00Z</dcterms:created>
  <dcterms:modified xsi:type="dcterms:W3CDTF">2019-05-15T12:52:00Z</dcterms:modified>
</cp:coreProperties>
</file>