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1538A" w:rsidRPr="00AA4D4F" w:rsidTr="00B13BDA">
        <w:trPr>
          <w:trHeight w:val="2268"/>
        </w:trPr>
        <w:tc>
          <w:tcPr>
            <w:tcW w:w="4981" w:type="dxa"/>
          </w:tcPr>
          <w:p w:rsidR="00A1538A" w:rsidRPr="00AA4D4F" w:rsidRDefault="00A1538A" w:rsidP="00A1538A">
            <w:pPr>
              <w:pStyle w:val="DefaultText"/>
              <w:tabs>
                <w:tab w:val="left" w:pos="1560"/>
              </w:tabs>
              <w:spacing w:line="276" w:lineRule="auto"/>
              <w:jc w:val="both"/>
              <w:rPr>
                <w:rFonts w:ascii="Arial" w:hAnsi="Arial" w:cs="Arial"/>
                <w:szCs w:val="24"/>
              </w:rPr>
            </w:pPr>
            <w:bookmarkStart w:id="0" w:name="_GoBack"/>
            <w:bookmarkEnd w:id="0"/>
          </w:p>
          <w:p w:rsidR="00A1538A" w:rsidRPr="00AA4D4F" w:rsidRDefault="00A1538A" w:rsidP="00A1538A">
            <w:pPr>
              <w:pStyle w:val="DefaultText"/>
              <w:tabs>
                <w:tab w:val="left" w:pos="1560"/>
              </w:tabs>
              <w:spacing w:line="276" w:lineRule="auto"/>
              <w:jc w:val="both"/>
              <w:rPr>
                <w:rFonts w:ascii="Arial" w:hAnsi="Arial" w:cs="Arial"/>
                <w:szCs w:val="24"/>
              </w:rPr>
            </w:pPr>
          </w:p>
        </w:tc>
        <w:tc>
          <w:tcPr>
            <w:tcW w:w="4981" w:type="dxa"/>
          </w:tcPr>
          <w:p w:rsidR="00B9611B" w:rsidRPr="00AA4D4F" w:rsidRDefault="00B9611B" w:rsidP="00CD6A8F">
            <w:pPr>
              <w:pStyle w:val="DefaultText"/>
              <w:tabs>
                <w:tab w:val="left" w:pos="1560"/>
              </w:tabs>
              <w:jc w:val="right"/>
              <w:rPr>
                <w:rFonts w:asciiTheme="majorHAnsi" w:hAnsiTheme="majorHAnsi" w:cstheme="majorHAnsi"/>
                <w:szCs w:val="24"/>
              </w:rPr>
            </w:pPr>
          </w:p>
          <w:p w:rsidR="00B9611B" w:rsidRPr="00AA4D4F" w:rsidRDefault="00B9611B" w:rsidP="004041B9">
            <w:pPr>
              <w:pStyle w:val="DefaultText"/>
              <w:tabs>
                <w:tab w:val="left" w:pos="1560"/>
              </w:tabs>
              <w:rPr>
                <w:rFonts w:asciiTheme="majorHAnsi" w:hAnsiTheme="majorHAnsi" w:cstheme="majorHAnsi"/>
                <w:szCs w:val="24"/>
              </w:rPr>
            </w:pPr>
          </w:p>
          <w:p w:rsidR="00CD6A8F" w:rsidRPr="00AA4D4F" w:rsidRDefault="00B13BDA" w:rsidP="00FC4F7B">
            <w:pPr>
              <w:spacing w:after="0" w:afterAutospacing="0" w:line="240" w:lineRule="auto"/>
              <w:jc w:val="right"/>
              <w:rPr>
                <w:rFonts w:asciiTheme="majorHAnsi" w:hAnsiTheme="majorHAnsi" w:cstheme="majorHAnsi"/>
                <w:sz w:val="24"/>
                <w:szCs w:val="24"/>
              </w:rPr>
            </w:pPr>
            <w:r w:rsidRPr="00AA4D4F">
              <w:rPr>
                <w:rFonts w:asciiTheme="majorHAnsi" w:hAnsiTheme="majorHAnsi" w:cstheme="majorHAnsi"/>
                <w:sz w:val="24"/>
                <w:szCs w:val="24"/>
              </w:rPr>
              <w:t>Adult Social Care</w:t>
            </w:r>
          </w:p>
          <w:p w:rsidR="00BC1FCE" w:rsidRPr="00AA4D4F" w:rsidRDefault="00BC1FCE" w:rsidP="00FC4F7B">
            <w:pPr>
              <w:spacing w:after="0" w:afterAutospacing="0" w:line="240" w:lineRule="auto"/>
              <w:jc w:val="right"/>
              <w:rPr>
                <w:rFonts w:asciiTheme="majorHAnsi" w:eastAsia="Times New Roman" w:hAnsiTheme="majorHAnsi" w:cstheme="majorHAnsi"/>
                <w:sz w:val="24"/>
                <w:szCs w:val="24"/>
                <w:lang w:eastAsia="en-US"/>
              </w:rPr>
            </w:pPr>
            <w:r w:rsidRPr="00AA4D4F">
              <w:rPr>
                <w:rFonts w:asciiTheme="majorHAnsi" w:eastAsia="Times New Roman" w:hAnsiTheme="majorHAnsi" w:cstheme="majorHAnsi"/>
                <w:sz w:val="24"/>
                <w:szCs w:val="24"/>
                <w:lang w:eastAsia="en-US"/>
              </w:rPr>
              <w:t xml:space="preserve">Salford Royal </w:t>
            </w:r>
            <w:r w:rsidR="00B13BDA" w:rsidRPr="00AA4D4F">
              <w:rPr>
                <w:rFonts w:asciiTheme="majorHAnsi" w:eastAsia="Times New Roman" w:hAnsiTheme="majorHAnsi" w:cstheme="majorHAnsi"/>
                <w:sz w:val="24"/>
                <w:szCs w:val="24"/>
                <w:lang w:eastAsia="en-US"/>
              </w:rPr>
              <w:t>NHS Foundation Trust</w:t>
            </w:r>
            <w:r w:rsidRPr="00AA4D4F">
              <w:rPr>
                <w:rFonts w:asciiTheme="majorHAnsi" w:eastAsia="Times New Roman" w:hAnsiTheme="majorHAnsi" w:cstheme="majorHAnsi"/>
                <w:sz w:val="24"/>
                <w:szCs w:val="24"/>
                <w:lang w:eastAsia="en-US"/>
              </w:rPr>
              <w:t>,</w:t>
            </w:r>
          </w:p>
          <w:p w:rsidR="00BC1FCE" w:rsidRPr="00AA4D4F" w:rsidRDefault="00BC1FCE" w:rsidP="00FC4F7B">
            <w:pPr>
              <w:spacing w:after="0" w:afterAutospacing="0" w:line="240" w:lineRule="auto"/>
              <w:jc w:val="right"/>
              <w:rPr>
                <w:rFonts w:asciiTheme="majorHAnsi" w:eastAsia="Times New Roman" w:hAnsiTheme="majorHAnsi" w:cstheme="majorHAnsi"/>
                <w:sz w:val="24"/>
                <w:szCs w:val="24"/>
                <w:lang w:eastAsia="en-US"/>
              </w:rPr>
            </w:pPr>
            <w:r w:rsidRPr="00AA4D4F">
              <w:rPr>
                <w:rFonts w:asciiTheme="majorHAnsi" w:eastAsia="Times New Roman" w:hAnsiTheme="majorHAnsi" w:cstheme="majorHAnsi"/>
                <w:sz w:val="24"/>
                <w:szCs w:val="24"/>
                <w:lang w:eastAsia="en-US"/>
              </w:rPr>
              <w:t xml:space="preserve">Stott Lane, </w:t>
            </w:r>
          </w:p>
          <w:p w:rsidR="00BC1FCE" w:rsidRPr="00AA4D4F" w:rsidRDefault="00BC1FCE" w:rsidP="00FC4F7B">
            <w:pPr>
              <w:spacing w:after="0" w:afterAutospacing="0" w:line="240" w:lineRule="auto"/>
              <w:jc w:val="right"/>
              <w:rPr>
                <w:rFonts w:asciiTheme="majorHAnsi" w:eastAsia="Times New Roman" w:hAnsiTheme="majorHAnsi" w:cstheme="majorHAnsi"/>
                <w:sz w:val="24"/>
                <w:szCs w:val="24"/>
                <w:lang w:eastAsia="en-US"/>
              </w:rPr>
            </w:pPr>
            <w:r w:rsidRPr="00AA4D4F">
              <w:rPr>
                <w:rFonts w:asciiTheme="majorHAnsi" w:eastAsia="Times New Roman" w:hAnsiTheme="majorHAnsi" w:cstheme="majorHAnsi"/>
                <w:sz w:val="24"/>
                <w:szCs w:val="24"/>
                <w:lang w:eastAsia="en-US"/>
              </w:rPr>
              <w:t xml:space="preserve">Salford </w:t>
            </w:r>
          </w:p>
          <w:p w:rsidR="00CD6A8F" w:rsidRPr="00AA4D4F" w:rsidRDefault="00BC1FCE" w:rsidP="00FC4F7B">
            <w:pPr>
              <w:spacing w:after="0" w:afterAutospacing="0" w:line="240" w:lineRule="auto"/>
              <w:jc w:val="right"/>
              <w:rPr>
                <w:rFonts w:asciiTheme="majorHAnsi" w:eastAsia="Times New Roman" w:hAnsiTheme="majorHAnsi" w:cstheme="majorHAnsi"/>
                <w:sz w:val="24"/>
                <w:szCs w:val="24"/>
                <w:lang w:eastAsia="en-US"/>
              </w:rPr>
            </w:pPr>
            <w:r w:rsidRPr="00AA4D4F">
              <w:rPr>
                <w:rFonts w:asciiTheme="majorHAnsi" w:eastAsia="Times New Roman" w:hAnsiTheme="majorHAnsi" w:cstheme="majorHAnsi"/>
                <w:sz w:val="24"/>
                <w:szCs w:val="24"/>
                <w:lang w:eastAsia="en-US"/>
              </w:rPr>
              <w:t>M6 8HD</w:t>
            </w:r>
          </w:p>
          <w:p w:rsidR="00CD6A8F" w:rsidRPr="00AA4D4F" w:rsidRDefault="00CD6A8F" w:rsidP="00FC4F7B">
            <w:pPr>
              <w:pStyle w:val="DefaultText"/>
              <w:spacing w:afterAutospacing="0"/>
              <w:jc w:val="right"/>
              <w:rPr>
                <w:rFonts w:asciiTheme="majorHAnsi" w:hAnsiTheme="majorHAnsi" w:cstheme="majorHAnsi"/>
                <w:szCs w:val="24"/>
              </w:rPr>
            </w:pPr>
            <w:r w:rsidRPr="00AA4D4F">
              <w:rPr>
                <w:rFonts w:asciiTheme="majorHAnsi" w:hAnsiTheme="majorHAnsi" w:cstheme="majorHAnsi"/>
                <w:szCs w:val="24"/>
              </w:rPr>
              <w:t xml:space="preserve">                                                                            </w:t>
            </w:r>
            <w:r w:rsidR="00BC1FCE" w:rsidRPr="00AA4D4F">
              <w:rPr>
                <w:rFonts w:asciiTheme="majorHAnsi" w:hAnsiTheme="majorHAnsi" w:cstheme="majorHAnsi"/>
                <w:szCs w:val="24"/>
              </w:rPr>
              <w:t xml:space="preserve">                              </w:t>
            </w:r>
            <w:r w:rsidRPr="00AA4D4F">
              <w:rPr>
                <w:rFonts w:asciiTheme="majorHAnsi" w:hAnsiTheme="majorHAnsi" w:cstheme="majorHAnsi"/>
                <w:szCs w:val="24"/>
              </w:rPr>
              <w:t>Telephone:</w:t>
            </w:r>
            <w:r w:rsidR="00B9611B" w:rsidRPr="00AA4D4F">
              <w:rPr>
                <w:rFonts w:asciiTheme="majorHAnsi" w:hAnsiTheme="majorHAnsi" w:cstheme="majorHAnsi"/>
                <w:szCs w:val="24"/>
              </w:rPr>
              <w:t>0161 631 4777</w:t>
            </w:r>
            <w:r w:rsidRPr="00AA4D4F">
              <w:rPr>
                <w:rFonts w:asciiTheme="majorHAnsi" w:hAnsiTheme="majorHAnsi" w:cstheme="majorHAnsi"/>
                <w:szCs w:val="24"/>
              </w:rPr>
              <w:t xml:space="preserve"> </w:t>
            </w:r>
          </w:p>
          <w:p w:rsidR="00A1538A" w:rsidRPr="00AA4D4F" w:rsidRDefault="00B13BDA" w:rsidP="00FC4F7B">
            <w:pPr>
              <w:pStyle w:val="DefaultText"/>
              <w:tabs>
                <w:tab w:val="left" w:pos="1560"/>
              </w:tabs>
              <w:spacing w:afterAutospacing="0"/>
              <w:jc w:val="right"/>
              <w:rPr>
                <w:rFonts w:asciiTheme="majorHAnsi" w:hAnsiTheme="majorHAnsi" w:cstheme="majorHAnsi"/>
                <w:szCs w:val="24"/>
              </w:rPr>
            </w:pPr>
            <w:r w:rsidRPr="00AA4D4F">
              <w:rPr>
                <w:rFonts w:asciiTheme="majorHAnsi" w:hAnsiTheme="majorHAnsi" w:cstheme="majorHAnsi"/>
                <w:szCs w:val="24"/>
                <w:lang w:val="fr-FR"/>
              </w:rPr>
              <w:t>E-mail:social.services@salford.gov.uk</w:t>
            </w:r>
            <w:r w:rsidR="00CD6A8F" w:rsidRPr="00AA4D4F">
              <w:rPr>
                <w:rFonts w:asciiTheme="majorHAnsi" w:hAnsiTheme="majorHAnsi" w:cstheme="majorHAnsi"/>
                <w:szCs w:val="24"/>
                <w:lang w:val="fr-FR"/>
              </w:rPr>
              <w:t xml:space="preserve"> </w:t>
            </w:r>
          </w:p>
        </w:tc>
      </w:tr>
    </w:tbl>
    <w:p w:rsidR="00B13BDA" w:rsidRPr="00AA4D4F" w:rsidRDefault="00B13BDA" w:rsidP="00B13BDA">
      <w:pPr>
        <w:rPr>
          <w:rFonts w:ascii="Arial" w:hAnsi="Arial" w:cs="Arial"/>
          <w:sz w:val="24"/>
          <w:szCs w:val="24"/>
        </w:rPr>
      </w:pPr>
    </w:p>
    <w:p w:rsidR="003A089E" w:rsidRPr="00AA4D4F" w:rsidRDefault="003A089E" w:rsidP="00772A20">
      <w:pPr>
        <w:rPr>
          <w:rFonts w:asciiTheme="majorHAnsi" w:hAnsiTheme="majorHAnsi" w:cstheme="majorHAnsi"/>
          <w:szCs w:val="28"/>
        </w:rPr>
      </w:pPr>
      <w:r w:rsidRPr="00AA4D4F">
        <w:rPr>
          <w:rFonts w:asciiTheme="majorHAnsi" w:hAnsiTheme="majorHAnsi" w:cstheme="majorHAnsi"/>
          <w:szCs w:val="28"/>
        </w:rPr>
        <w:t xml:space="preserve">We hope that you are keeping safe and well during these difficult times. </w:t>
      </w:r>
      <w:r w:rsidR="00AA4D4F" w:rsidRPr="00AA4D4F">
        <w:rPr>
          <w:rFonts w:asciiTheme="majorHAnsi" w:hAnsiTheme="majorHAnsi" w:cstheme="majorHAnsi"/>
          <w:szCs w:val="28"/>
        </w:rPr>
        <w:t xml:space="preserve">This letter is being sent out to everyone who receives a direct payment. </w:t>
      </w:r>
      <w:r w:rsidRPr="00AA4D4F">
        <w:rPr>
          <w:rFonts w:asciiTheme="majorHAnsi" w:hAnsiTheme="majorHAnsi" w:cstheme="majorHAnsi"/>
          <w:szCs w:val="28"/>
        </w:rPr>
        <w:t>A</w:t>
      </w:r>
      <w:r w:rsidR="007E0F0C" w:rsidRPr="00AA4D4F">
        <w:rPr>
          <w:rFonts w:asciiTheme="majorHAnsi" w:hAnsiTheme="majorHAnsi" w:cstheme="majorHAnsi"/>
          <w:szCs w:val="28"/>
        </w:rPr>
        <w:t>s</w:t>
      </w:r>
      <w:r w:rsidRPr="00AA4D4F">
        <w:rPr>
          <w:rFonts w:asciiTheme="majorHAnsi" w:hAnsiTheme="majorHAnsi" w:cstheme="majorHAnsi"/>
          <w:szCs w:val="28"/>
        </w:rPr>
        <w:t xml:space="preserve"> the Covid pandemic continues, we realise that this can bring challenge and uncertainty, this letter gives some updates and also clarifies </w:t>
      </w:r>
      <w:r w:rsidR="007B155D" w:rsidRPr="00AA4D4F">
        <w:rPr>
          <w:rFonts w:asciiTheme="majorHAnsi" w:hAnsiTheme="majorHAnsi" w:cstheme="majorHAnsi"/>
          <w:szCs w:val="28"/>
        </w:rPr>
        <w:t xml:space="preserve">how </w:t>
      </w:r>
      <w:r w:rsidRPr="00AA4D4F">
        <w:rPr>
          <w:rFonts w:asciiTheme="majorHAnsi" w:hAnsiTheme="majorHAnsi" w:cstheme="majorHAnsi"/>
          <w:szCs w:val="28"/>
        </w:rPr>
        <w:t xml:space="preserve">to contact us if you require any information, guidance or support. </w:t>
      </w:r>
      <w:r w:rsidR="00AA4D4F" w:rsidRPr="00AA4D4F">
        <w:rPr>
          <w:rFonts w:asciiTheme="majorHAnsi" w:hAnsiTheme="majorHAnsi" w:cstheme="majorHAnsi"/>
          <w:szCs w:val="28"/>
        </w:rPr>
        <w:t>Most of the information is for everyone who receives a direct payment, however there are updates specifically for those that employ their own Personal Assistants (PA’s)</w:t>
      </w:r>
    </w:p>
    <w:p w:rsidR="007B155D" w:rsidRPr="00AA4D4F" w:rsidRDefault="007B155D" w:rsidP="00217D29">
      <w:pPr>
        <w:pStyle w:val="Heading2"/>
        <w:rPr>
          <w:rFonts w:cstheme="majorHAnsi"/>
          <w:sz w:val="28"/>
          <w:szCs w:val="28"/>
        </w:rPr>
      </w:pPr>
      <w:r w:rsidRPr="00AA4D4F">
        <w:rPr>
          <w:rFonts w:cstheme="majorHAnsi"/>
          <w:sz w:val="28"/>
          <w:szCs w:val="28"/>
        </w:rPr>
        <w:t>Flexibility</w:t>
      </w:r>
    </w:p>
    <w:p w:rsidR="007E0F0C" w:rsidRPr="00AA4D4F" w:rsidRDefault="007E0F0C" w:rsidP="00772A20">
      <w:pPr>
        <w:rPr>
          <w:rFonts w:asciiTheme="majorHAnsi" w:hAnsiTheme="majorHAnsi" w:cstheme="majorHAnsi"/>
          <w:szCs w:val="28"/>
        </w:rPr>
      </w:pPr>
      <w:r w:rsidRPr="00AA4D4F">
        <w:rPr>
          <w:rFonts w:asciiTheme="majorHAnsi" w:hAnsiTheme="majorHAnsi" w:cstheme="majorHAnsi"/>
          <w:szCs w:val="28"/>
        </w:rPr>
        <w:t xml:space="preserve">We have built greater levels of flexibility into our </w:t>
      </w:r>
      <w:r w:rsidR="00BC6695" w:rsidRPr="00AA4D4F">
        <w:rPr>
          <w:rFonts w:asciiTheme="majorHAnsi" w:hAnsiTheme="majorHAnsi" w:cstheme="majorHAnsi"/>
          <w:szCs w:val="28"/>
        </w:rPr>
        <w:t>direct payments</w:t>
      </w:r>
      <w:r w:rsidRPr="00AA4D4F">
        <w:rPr>
          <w:rFonts w:asciiTheme="majorHAnsi" w:hAnsiTheme="majorHAnsi" w:cstheme="majorHAnsi"/>
          <w:szCs w:val="28"/>
        </w:rPr>
        <w:t xml:space="preserve"> process to ensure that you continue to receive the care and support you need and keep safe. For example, you are now able to employ a family member who lives with you to be your Personal Assistant</w:t>
      </w:r>
      <w:r w:rsidR="00BC6695" w:rsidRPr="00AA4D4F">
        <w:rPr>
          <w:rFonts w:asciiTheme="majorHAnsi" w:hAnsiTheme="majorHAnsi" w:cstheme="majorHAnsi"/>
          <w:szCs w:val="28"/>
        </w:rPr>
        <w:t xml:space="preserve"> (PA)</w:t>
      </w:r>
      <w:r w:rsidRPr="00AA4D4F">
        <w:rPr>
          <w:rFonts w:asciiTheme="majorHAnsi" w:hAnsiTheme="majorHAnsi" w:cstheme="majorHAnsi"/>
          <w:szCs w:val="28"/>
        </w:rPr>
        <w:t xml:space="preserve"> if this reduces risk of infection or is a better solution for you because your usual PA is unwell or self-isolating. </w:t>
      </w:r>
      <w:r w:rsidR="007B155D" w:rsidRPr="00AA4D4F">
        <w:rPr>
          <w:rFonts w:asciiTheme="majorHAnsi" w:hAnsiTheme="majorHAnsi" w:cstheme="majorHAnsi"/>
          <w:szCs w:val="28"/>
        </w:rPr>
        <w:t xml:space="preserve">You are also able to use your </w:t>
      </w:r>
      <w:r w:rsidR="00EF5F64" w:rsidRPr="00AA4D4F">
        <w:rPr>
          <w:rFonts w:asciiTheme="majorHAnsi" w:hAnsiTheme="majorHAnsi" w:cstheme="majorHAnsi"/>
          <w:szCs w:val="28"/>
        </w:rPr>
        <w:t>direct</w:t>
      </w:r>
      <w:r w:rsidR="00BC6695" w:rsidRPr="00AA4D4F">
        <w:rPr>
          <w:rFonts w:asciiTheme="majorHAnsi" w:hAnsiTheme="majorHAnsi" w:cstheme="majorHAnsi"/>
          <w:szCs w:val="28"/>
        </w:rPr>
        <w:t xml:space="preserve"> payment</w:t>
      </w:r>
      <w:r w:rsidR="007B155D" w:rsidRPr="00AA4D4F">
        <w:rPr>
          <w:rFonts w:asciiTheme="majorHAnsi" w:hAnsiTheme="majorHAnsi" w:cstheme="majorHAnsi"/>
          <w:szCs w:val="28"/>
        </w:rPr>
        <w:t xml:space="preserve"> more flexibly to meet your outcomes if restrictions due to the pandemic are preventing you from doing your usual activities. Please contact us if you wish to discuss other options for using your </w:t>
      </w:r>
      <w:r w:rsidR="00BC6695" w:rsidRPr="00AA4D4F">
        <w:rPr>
          <w:rFonts w:asciiTheme="majorHAnsi" w:hAnsiTheme="majorHAnsi" w:cstheme="majorHAnsi"/>
          <w:szCs w:val="28"/>
        </w:rPr>
        <w:t>d</w:t>
      </w:r>
      <w:r w:rsidR="007B155D" w:rsidRPr="00AA4D4F">
        <w:rPr>
          <w:rFonts w:asciiTheme="majorHAnsi" w:hAnsiTheme="majorHAnsi" w:cstheme="majorHAnsi"/>
          <w:szCs w:val="28"/>
        </w:rPr>
        <w:t>ire</w:t>
      </w:r>
      <w:r w:rsidR="00BC6695" w:rsidRPr="00AA4D4F">
        <w:rPr>
          <w:rFonts w:asciiTheme="majorHAnsi" w:hAnsiTheme="majorHAnsi" w:cstheme="majorHAnsi"/>
          <w:szCs w:val="28"/>
        </w:rPr>
        <w:t>ct</w:t>
      </w:r>
      <w:r w:rsidR="007B155D" w:rsidRPr="00AA4D4F">
        <w:rPr>
          <w:rFonts w:asciiTheme="majorHAnsi" w:hAnsiTheme="majorHAnsi" w:cstheme="majorHAnsi"/>
          <w:szCs w:val="28"/>
        </w:rPr>
        <w:t xml:space="preserve"> </w:t>
      </w:r>
      <w:r w:rsidR="00BC6695" w:rsidRPr="00AA4D4F">
        <w:rPr>
          <w:rFonts w:asciiTheme="majorHAnsi" w:hAnsiTheme="majorHAnsi" w:cstheme="majorHAnsi"/>
          <w:szCs w:val="28"/>
        </w:rPr>
        <w:t>p</w:t>
      </w:r>
      <w:r w:rsidR="007B155D" w:rsidRPr="00AA4D4F">
        <w:rPr>
          <w:rFonts w:asciiTheme="majorHAnsi" w:hAnsiTheme="majorHAnsi" w:cstheme="majorHAnsi"/>
          <w:szCs w:val="28"/>
        </w:rPr>
        <w:t xml:space="preserve">ayment. It is important that you always keep receipts to show how the money has been spent.   </w:t>
      </w:r>
    </w:p>
    <w:p w:rsidR="007E0F0C" w:rsidRPr="00AA4D4F" w:rsidRDefault="007E0F0C" w:rsidP="00772A20">
      <w:pPr>
        <w:rPr>
          <w:rFonts w:asciiTheme="majorHAnsi" w:hAnsiTheme="majorHAnsi" w:cstheme="majorHAnsi"/>
          <w:szCs w:val="28"/>
        </w:rPr>
      </w:pPr>
      <w:r w:rsidRPr="00AA4D4F">
        <w:rPr>
          <w:rFonts w:asciiTheme="majorHAnsi" w:hAnsiTheme="majorHAnsi" w:cstheme="majorHAnsi"/>
          <w:szCs w:val="28"/>
        </w:rPr>
        <w:t xml:space="preserve">The government website has more guidance on </w:t>
      </w:r>
      <w:r w:rsidR="00BC6695" w:rsidRPr="00AA4D4F">
        <w:rPr>
          <w:rFonts w:asciiTheme="majorHAnsi" w:hAnsiTheme="majorHAnsi" w:cstheme="majorHAnsi"/>
          <w:szCs w:val="28"/>
        </w:rPr>
        <w:t>direct payments</w:t>
      </w:r>
      <w:r w:rsidRPr="00AA4D4F">
        <w:rPr>
          <w:rFonts w:asciiTheme="majorHAnsi" w:hAnsiTheme="majorHAnsi" w:cstheme="majorHAnsi"/>
          <w:szCs w:val="28"/>
        </w:rPr>
        <w:t xml:space="preserve"> during the Covid pandemic and gives more examples of how you may be able to use your </w:t>
      </w:r>
      <w:r w:rsidR="00BC6695" w:rsidRPr="00AA4D4F">
        <w:rPr>
          <w:rFonts w:asciiTheme="majorHAnsi" w:hAnsiTheme="majorHAnsi" w:cstheme="majorHAnsi"/>
          <w:szCs w:val="28"/>
        </w:rPr>
        <w:t xml:space="preserve">direct </w:t>
      </w:r>
      <w:r w:rsidR="00EF5F64" w:rsidRPr="00AA4D4F">
        <w:rPr>
          <w:rFonts w:asciiTheme="majorHAnsi" w:hAnsiTheme="majorHAnsi" w:cstheme="majorHAnsi"/>
          <w:szCs w:val="28"/>
        </w:rPr>
        <w:t>payment</w:t>
      </w:r>
      <w:r w:rsidRPr="00AA4D4F">
        <w:rPr>
          <w:rFonts w:asciiTheme="majorHAnsi" w:hAnsiTheme="majorHAnsi" w:cstheme="majorHAnsi"/>
          <w:szCs w:val="28"/>
        </w:rPr>
        <w:t xml:space="preserve"> differently during this period. </w:t>
      </w:r>
    </w:p>
    <w:p w:rsidR="007B155D" w:rsidRPr="00AA4D4F" w:rsidRDefault="0006739A" w:rsidP="00772A20">
      <w:pPr>
        <w:rPr>
          <w:rFonts w:asciiTheme="majorHAnsi" w:hAnsiTheme="majorHAnsi" w:cstheme="majorHAnsi"/>
          <w:b/>
          <w:szCs w:val="28"/>
        </w:rPr>
      </w:pPr>
      <w:hyperlink r:id="rId8" w:history="1">
        <w:r w:rsidR="00176C4E" w:rsidRPr="00AA4D4F">
          <w:rPr>
            <w:rStyle w:val="Hyperlink"/>
            <w:rFonts w:asciiTheme="majorHAnsi" w:hAnsiTheme="majorHAnsi" w:cstheme="majorHAnsi"/>
            <w:b/>
            <w:color w:val="auto"/>
            <w:szCs w:val="28"/>
          </w:rPr>
          <w:t>www.gov.uk/coronavirus</w:t>
        </w:r>
      </w:hyperlink>
      <w:r w:rsidR="00BC6695" w:rsidRPr="00AA4D4F">
        <w:rPr>
          <w:rFonts w:asciiTheme="majorHAnsi" w:hAnsiTheme="majorHAnsi" w:cstheme="majorHAnsi"/>
          <w:szCs w:val="28"/>
        </w:rPr>
        <w:t xml:space="preserve"> and search for </w:t>
      </w:r>
      <w:r w:rsidR="00BC6695" w:rsidRPr="00AA4D4F">
        <w:rPr>
          <w:rFonts w:asciiTheme="majorHAnsi" w:hAnsiTheme="majorHAnsi" w:cstheme="majorHAnsi"/>
          <w:b/>
          <w:szCs w:val="28"/>
        </w:rPr>
        <w:t>direct payments</w:t>
      </w:r>
      <w:r w:rsidR="00BC6695" w:rsidRPr="00AA4D4F">
        <w:rPr>
          <w:rFonts w:asciiTheme="majorHAnsi" w:hAnsiTheme="majorHAnsi" w:cstheme="majorHAnsi"/>
          <w:szCs w:val="28"/>
        </w:rPr>
        <w:t xml:space="preserve">. </w:t>
      </w:r>
      <w:r w:rsidR="007B155D" w:rsidRPr="00AA4D4F">
        <w:rPr>
          <w:rFonts w:asciiTheme="majorHAnsi" w:hAnsiTheme="majorHAnsi" w:cstheme="majorHAnsi"/>
          <w:b/>
          <w:szCs w:val="28"/>
        </w:rPr>
        <w:t xml:space="preserve">Improvements to our </w:t>
      </w:r>
      <w:r w:rsidR="00BC6695" w:rsidRPr="00AA4D4F">
        <w:rPr>
          <w:rFonts w:asciiTheme="majorHAnsi" w:hAnsiTheme="majorHAnsi" w:cstheme="majorHAnsi"/>
          <w:b/>
          <w:szCs w:val="28"/>
        </w:rPr>
        <w:t>direct payment</w:t>
      </w:r>
      <w:r w:rsidR="007B155D" w:rsidRPr="00AA4D4F">
        <w:rPr>
          <w:rFonts w:asciiTheme="majorHAnsi" w:hAnsiTheme="majorHAnsi" w:cstheme="majorHAnsi"/>
          <w:b/>
          <w:szCs w:val="28"/>
        </w:rPr>
        <w:t>s</w:t>
      </w:r>
    </w:p>
    <w:p w:rsidR="00513080" w:rsidRDefault="00513080" w:rsidP="00772A20">
      <w:pPr>
        <w:rPr>
          <w:rFonts w:asciiTheme="majorHAnsi" w:hAnsiTheme="majorHAnsi" w:cstheme="majorHAnsi"/>
          <w:b/>
          <w:szCs w:val="28"/>
        </w:rPr>
      </w:pPr>
      <w:r w:rsidRPr="00513080">
        <w:rPr>
          <w:rFonts w:asciiTheme="majorHAnsi" w:hAnsiTheme="majorHAnsi" w:cstheme="majorHAnsi"/>
          <w:b/>
          <w:szCs w:val="28"/>
        </w:rPr>
        <w:lastRenderedPageBreak/>
        <w:t>Have your say</w:t>
      </w:r>
      <w:r>
        <w:rPr>
          <w:rFonts w:asciiTheme="majorHAnsi" w:hAnsiTheme="majorHAnsi" w:cstheme="majorHAnsi"/>
          <w:b/>
          <w:szCs w:val="28"/>
        </w:rPr>
        <w:t xml:space="preserve"> and help make improvements to DP’s in Salford</w:t>
      </w:r>
    </w:p>
    <w:p w:rsidR="00B040E4" w:rsidRDefault="00BC6695" w:rsidP="00772A20">
      <w:pPr>
        <w:rPr>
          <w:rFonts w:asciiTheme="majorHAnsi" w:hAnsiTheme="majorHAnsi" w:cstheme="majorHAnsi"/>
          <w:szCs w:val="28"/>
        </w:rPr>
      </w:pPr>
      <w:r w:rsidRPr="00AA4D4F">
        <w:rPr>
          <w:rFonts w:asciiTheme="majorHAnsi" w:hAnsiTheme="majorHAnsi" w:cstheme="majorHAnsi"/>
          <w:szCs w:val="28"/>
        </w:rPr>
        <w:t>Following</w:t>
      </w:r>
      <w:r w:rsidR="007B155D" w:rsidRPr="00AA4D4F">
        <w:rPr>
          <w:rFonts w:asciiTheme="majorHAnsi" w:hAnsiTheme="majorHAnsi" w:cstheme="majorHAnsi"/>
          <w:szCs w:val="28"/>
        </w:rPr>
        <w:t xml:space="preserve"> an engagement event in March 2019 to hear your views on how we could improve our </w:t>
      </w:r>
      <w:r w:rsidRPr="00AA4D4F">
        <w:rPr>
          <w:rFonts w:asciiTheme="majorHAnsi" w:hAnsiTheme="majorHAnsi" w:cstheme="majorHAnsi"/>
          <w:szCs w:val="28"/>
        </w:rPr>
        <w:t>direct payment</w:t>
      </w:r>
      <w:r w:rsidR="007B155D" w:rsidRPr="00AA4D4F">
        <w:rPr>
          <w:rFonts w:asciiTheme="majorHAnsi" w:hAnsiTheme="majorHAnsi" w:cstheme="majorHAnsi"/>
          <w:szCs w:val="28"/>
        </w:rPr>
        <w:t>s</w:t>
      </w:r>
      <w:r w:rsidRPr="00AA4D4F">
        <w:rPr>
          <w:rFonts w:asciiTheme="majorHAnsi" w:hAnsiTheme="majorHAnsi" w:cstheme="majorHAnsi"/>
          <w:szCs w:val="28"/>
        </w:rPr>
        <w:t xml:space="preserve">, </w:t>
      </w:r>
      <w:r w:rsidR="007B155D" w:rsidRPr="00AA4D4F">
        <w:rPr>
          <w:rFonts w:asciiTheme="majorHAnsi" w:hAnsiTheme="majorHAnsi" w:cstheme="majorHAnsi"/>
          <w:szCs w:val="28"/>
        </w:rPr>
        <w:t>we have made some changes to our policy</w:t>
      </w:r>
      <w:r w:rsidRPr="00AA4D4F">
        <w:rPr>
          <w:rFonts w:asciiTheme="majorHAnsi" w:hAnsiTheme="majorHAnsi" w:cstheme="majorHAnsi"/>
          <w:szCs w:val="28"/>
        </w:rPr>
        <w:t>,</w:t>
      </w:r>
      <w:r w:rsidR="007B155D" w:rsidRPr="00AA4D4F">
        <w:rPr>
          <w:rFonts w:asciiTheme="majorHAnsi" w:hAnsiTheme="majorHAnsi" w:cstheme="majorHAnsi"/>
          <w:szCs w:val="28"/>
        </w:rPr>
        <w:t xml:space="preserve"> for example how </w:t>
      </w:r>
      <w:r w:rsidR="00EF5F64" w:rsidRPr="00AA4D4F">
        <w:rPr>
          <w:rFonts w:asciiTheme="majorHAnsi" w:hAnsiTheme="majorHAnsi" w:cstheme="majorHAnsi"/>
          <w:szCs w:val="28"/>
        </w:rPr>
        <w:t>self-employed</w:t>
      </w:r>
      <w:r w:rsidR="007B155D" w:rsidRPr="00AA4D4F">
        <w:rPr>
          <w:rFonts w:asciiTheme="majorHAnsi" w:hAnsiTheme="majorHAnsi" w:cstheme="majorHAnsi"/>
          <w:szCs w:val="28"/>
        </w:rPr>
        <w:t xml:space="preserve"> PAs can be used and more flexibility about how you choose to manage your account. We would like to update you on the c</w:t>
      </w:r>
      <w:r w:rsidR="00404345" w:rsidRPr="00AA4D4F">
        <w:rPr>
          <w:rFonts w:asciiTheme="majorHAnsi" w:hAnsiTheme="majorHAnsi" w:cstheme="majorHAnsi"/>
          <w:szCs w:val="28"/>
        </w:rPr>
        <w:t xml:space="preserve">hanges </w:t>
      </w:r>
      <w:r w:rsidR="007B155D" w:rsidRPr="00AA4D4F">
        <w:rPr>
          <w:rFonts w:asciiTheme="majorHAnsi" w:hAnsiTheme="majorHAnsi" w:cstheme="majorHAnsi"/>
          <w:szCs w:val="28"/>
        </w:rPr>
        <w:t xml:space="preserve">and hear your feedback.  We will be posting an update on the Salford Council website in </w:t>
      </w:r>
      <w:r w:rsidR="00EF5F64" w:rsidRPr="00AA4D4F">
        <w:rPr>
          <w:rFonts w:asciiTheme="majorHAnsi" w:hAnsiTheme="majorHAnsi" w:cstheme="majorHAnsi"/>
          <w:szCs w:val="28"/>
        </w:rPr>
        <w:t>December, which</w:t>
      </w:r>
      <w:r w:rsidR="00404345" w:rsidRPr="00AA4D4F">
        <w:rPr>
          <w:rFonts w:asciiTheme="majorHAnsi" w:hAnsiTheme="majorHAnsi" w:cstheme="majorHAnsi"/>
          <w:szCs w:val="28"/>
        </w:rPr>
        <w:t xml:space="preserve"> will also explain how to feedback your thoughts on what we are doing. </w:t>
      </w:r>
    </w:p>
    <w:p w:rsidR="00513080" w:rsidRPr="00AA4D4F" w:rsidRDefault="00513080" w:rsidP="00772A20">
      <w:pPr>
        <w:rPr>
          <w:rFonts w:asciiTheme="majorHAnsi" w:hAnsiTheme="majorHAnsi" w:cstheme="majorHAnsi"/>
          <w:szCs w:val="28"/>
        </w:rPr>
      </w:pPr>
      <w:r>
        <w:rPr>
          <w:rFonts w:asciiTheme="majorHAnsi" w:hAnsiTheme="majorHAnsi" w:cstheme="majorHAnsi"/>
          <w:szCs w:val="28"/>
        </w:rPr>
        <w:t xml:space="preserve">If you would like to contribute to shaping direct payments in Salford please let us know using the ASC Contact Centre details at the bottom of this letter. We are going to be co-producing a guide for DP recipients during the pandemic. There will be further opportunities to share your views on all aspects of DP’s in Salford so please do let us know if you would like to be involved or would like us to contact you directly about future developments. </w:t>
      </w:r>
    </w:p>
    <w:p w:rsidR="00B040E4" w:rsidRPr="00AA4D4F" w:rsidRDefault="00B040E4" w:rsidP="00217D29">
      <w:pPr>
        <w:pStyle w:val="Heading2"/>
        <w:rPr>
          <w:rFonts w:cstheme="majorHAnsi"/>
          <w:sz w:val="28"/>
          <w:szCs w:val="28"/>
        </w:rPr>
      </w:pPr>
      <w:r w:rsidRPr="00AA4D4F">
        <w:rPr>
          <w:rFonts w:cstheme="majorHAnsi"/>
          <w:sz w:val="28"/>
          <w:szCs w:val="28"/>
        </w:rPr>
        <w:t>Employing your PAs while they are sick or self-isolating</w:t>
      </w:r>
    </w:p>
    <w:p w:rsidR="00B040E4" w:rsidRPr="00AA4D4F" w:rsidRDefault="00B040E4" w:rsidP="00B040E4">
      <w:pPr>
        <w:rPr>
          <w:rFonts w:asciiTheme="majorHAnsi" w:hAnsiTheme="majorHAnsi" w:cstheme="majorHAnsi"/>
          <w:szCs w:val="28"/>
        </w:rPr>
      </w:pPr>
      <w:r w:rsidRPr="00AA4D4F">
        <w:rPr>
          <w:rFonts w:asciiTheme="majorHAnsi" w:hAnsiTheme="majorHAnsi" w:cstheme="majorHAnsi"/>
          <w:szCs w:val="28"/>
        </w:rPr>
        <w:t>We will continue to make direct payments to you at the usual value throughout this period. If you receive less care as a result of Covid-19, we will not lower the amount paid to you. This includes any reduction in care because your PAs have been off sick or unable to get to you.</w:t>
      </w:r>
    </w:p>
    <w:p w:rsidR="00B040E4" w:rsidRPr="00AA4D4F" w:rsidRDefault="00B040E4" w:rsidP="00B040E4">
      <w:pPr>
        <w:rPr>
          <w:rFonts w:asciiTheme="majorHAnsi" w:hAnsiTheme="majorHAnsi" w:cstheme="majorHAnsi"/>
          <w:szCs w:val="28"/>
        </w:rPr>
      </w:pPr>
      <w:r w:rsidRPr="00AA4D4F">
        <w:rPr>
          <w:rFonts w:asciiTheme="majorHAnsi" w:hAnsiTheme="majorHAnsi" w:cstheme="majorHAnsi"/>
          <w:szCs w:val="28"/>
        </w:rPr>
        <w:t>In return for the consistent payments we can provide to you, we would ask that you continue to make payments to your PAs as you usually do, even if they have provided less support to you. This should help to ensure that your care is not disrupted in the longer term and allow you to retain your current arrangements.</w:t>
      </w:r>
    </w:p>
    <w:p w:rsidR="00B040E4" w:rsidRPr="00EF5F64" w:rsidRDefault="00B040E4" w:rsidP="00B040E4">
      <w:r w:rsidRPr="00EF5F64">
        <w:t>We ask that if your PA is eligible to receive support from central government sources such as Statutory Sick Pay, The Coronavirus Job Retention (Furlough) Scheme if shielding or</w:t>
      </w:r>
      <w:r w:rsidR="00EF5F64">
        <w:t xml:space="preserve"> the Self Isolation G</w:t>
      </w:r>
      <w:r w:rsidRPr="00EF5F64">
        <w:t>rant, these options are used in the first instance</w:t>
      </w:r>
      <w:r w:rsidR="00AA4D4F">
        <w:t xml:space="preserve">. </w:t>
      </w:r>
      <w:r w:rsidR="0014741C" w:rsidRPr="0014741C">
        <w:t>Any money received through these schemes and benefits should b</w:t>
      </w:r>
      <w:r w:rsidR="0014741C">
        <w:t xml:space="preserve">e deducted from any additional </w:t>
      </w:r>
      <w:r w:rsidR="0014741C" w:rsidRPr="0014741C">
        <w:t>expenses that are claimed.</w:t>
      </w:r>
    </w:p>
    <w:p w:rsidR="00B040E4" w:rsidRDefault="00B040E4" w:rsidP="00B040E4">
      <w:r w:rsidRPr="00E74003">
        <w:t xml:space="preserve">We have extended this arrangement to run until </w:t>
      </w:r>
      <w:r w:rsidRPr="00E74003">
        <w:rPr>
          <w:b/>
        </w:rPr>
        <w:t>31st March 2021</w:t>
      </w:r>
      <w:r w:rsidRPr="00E74003">
        <w:t>.</w:t>
      </w:r>
      <w:r w:rsidRPr="00D37903">
        <w:t xml:space="preserve"> </w:t>
      </w:r>
    </w:p>
    <w:p w:rsidR="00256D35" w:rsidRPr="00AA4D4F" w:rsidRDefault="00256D35" w:rsidP="00217D29">
      <w:pPr>
        <w:pStyle w:val="Heading2"/>
        <w:rPr>
          <w:sz w:val="28"/>
          <w:szCs w:val="28"/>
          <w:lang w:val="en"/>
        </w:rPr>
      </w:pPr>
      <w:r w:rsidRPr="00AA4D4F">
        <w:rPr>
          <w:sz w:val="28"/>
          <w:szCs w:val="28"/>
          <w:lang w:val="en"/>
        </w:rPr>
        <w:lastRenderedPageBreak/>
        <w:t xml:space="preserve">Key worker </w:t>
      </w:r>
      <w:r w:rsidRPr="00AA4D4F">
        <w:rPr>
          <w:sz w:val="28"/>
          <w:szCs w:val="28"/>
        </w:rPr>
        <w:t>status</w:t>
      </w:r>
      <w:r w:rsidRPr="00AA4D4F">
        <w:rPr>
          <w:sz w:val="28"/>
          <w:szCs w:val="28"/>
          <w:lang w:val="en"/>
        </w:rPr>
        <w:t xml:space="preserve"> for all PAs</w:t>
      </w:r>
    </w:p>
    <w:p w:rsidR="000C0487" w:rsidRPr="003A089E" w:rsidRDefault="000C0487" w:rsidP="00217D29">
      <w:pPr>
        <w:rPr>
          <w:lang w:val="en"/>
        </w:rPr>
      </w:pPr>
      <w:r w:rsidRPr="00256D35">
        <w:rPr>
          <w:bCs/>
          <w:lang w:val="en"/>
        </w:rPr>
        <w:t>All personal care assistants are considered key workers</w:t>
      </w:r>
      <w:r w:rsidR="00256D35">
        <w:rPr>
          <w:bCs/>
          <w:lang w:val="en"/>
        </w:rPr>
        <w:t xml:space="preserve">. </w:t>
      </w:r>
      <w:r w:rsidRPr="003A089E">
        <w:rPr>
          <w:lang w:val="en"/>
        </w:rPr>
        <w:t>This means they’re eligible for things like care for their children at local schools, and appropriate personal protective equipment (PPE).</w:t>
      </w:r>
    </w:p>
    <w:p w:rsidR="0099408B" w:rsidRDefault="00EF5F64" w:rsidP="0099408B">
      <w:pPr>
        <w:pStyle w:val="NormalWeb"/>
        <w:spacing w:before="0" w:after="150" w:line="312" w:lineRule="auto"/>
        <w:rPr>
          <w:rFonts w:asciiTheme="majorHAnsi" w:hAnsiTheme="majorHAnsi" w:cstheme="majorHAnsi"/>
          <w:sz w:val="28"/>
          <w:szCs w:val="28"/>
        </w:rPr>
      </w:pPr>
      <w:r>
        <w:rPr>
          <w:rFonts w:asciiTheme="majorHAnsi" w:hAnsiTheme="majorHAnsi" w:cstheme="majorHAnsi"/>
          <w:sz w:val="28"/>
          <w:szCs w:val="28"/>
        </w:rPr>
        <w:t xml:space="preserve">The </w:t>
      </w:r>
      <w:r w:rsidR="0099408B" w:rsidRPr="00256D35">
        <w:rPr>
          <w:rFonts w:asciiTheme="majorHAnsi" w:hAnsiTheme="majorHAnsi" w:cstheme="majorHAnsi"/>
          <w:sz w:val="28"/>
          <w:szCs w:val="28"/>
        </w:rPr>
        <w:t>Depar</w:t>
      </w:r>
      <w:r>
        <w:rPr>
          <w:rFonts w:asciiTheme="majorHAnsi" w:hAnsiTheme="majorHAnsi" w:cstheme="majorHAnsi"/>
          <w:sz w:val="28"/>
          <w:szCs w:val="28"/>
        </w:rPr>
        <w:t>tment of Health and Social Care has confirmed that PAs are</w:t>
      </w:r>
      <w:r w:rsidR="00217D29">
        <w:rPr>
          <w:rFonts w:asciiTheme="majorHAnsi" w:hAnsiTheme="majorHAnsi" w:cstheme="majorHAnsi"/>
          <w:sz w:val="28"/>
          <w:szCs w:val="28"/>
        </w:rPr>
        <w:t xml:space="preserve"> key workers,</w:t>
      </w:r>
      <w:r>
        <w:rPr>
          <w:rFonts w:asciiTheme="majorHAnsi" w:hAnsiTheme="majorHAnsi" w:cstheme="majorHAnsi"/>
          <w:sz w:val="28"/>
          <w:szCs w:val="28"/>
        </w:rPr>
        <w:t xml:space="preserve"> no </w:t>
      </w:r>
      <w:r w:rsidR="0099408B" w:rsidRPr="00256D35">
        <w:rPr>
          <w:rFonts w:asciiTheme="majorHAnsi" w:hAnsiTheme="majorHAnsi" w:cstheme="majorHAnsi"/>
          <w:sz w:val="28"/>
          <w:szCs w:val="28"/>
        </w:rPr>
        <w:t>matte</w:t>
      </w:r>
      <w:r>
        <w:rPr>
          <w:rFonts w:asciiTheme="majorHAnsi" w:hAnsiTheme="majorHAnsi" w:cstheme="majorHAnsi"/>
          <w:sz w:val="28"/>
          <w:szCs w:val="28"/>
        </w:rPr>
        <w:t xml:space="preserve">r what tier a local area is in. This means that PAs </w:t>
      </w:r>
      <w:r w:rsidR="0099408B" w:rsidRPr="00256D35">
        <w:rPr>
          <w:rFonts w:asciiTheme="majorHAnsi" w:hAnsiTheme="majorHAnsi" w:cstheme="majorHAnsi"/>
          <w:sz w:val="28"/>
          <w:szCs w:val="28"/>
        </w:rPr>
        <w:t xml:space="preserve">can continue to deliver care in </w:t>
      </w:r>
      <w:r w:rsidR="00BC6695">
        <w:rPr>
          <w:rFonts w:asciiTheme="majorHAnsi" w:hAnsiTheme="majorHAnsi" w:cstheme="majorHAnsi"/>
          <w:sz w:val="28"/>
          <w:szCs w:val="28"/>
        </w:rPr>
        <w:t>your</w:t>
      </w:r>
      <w:r w:rsidR="00BC6695" w:rsidRPr="00256D35">
        <w:rPr>
          <w:rFonts w:asciiTheme="majorHAnsi" w:hAnsiTheme="majorHAnsi" w:cstheme="majorHAnsi"/>
          <w:sz w:val="28"/>
          <w:szCs w:val="28"/>
        </w:rPr>
        <w:t xml:space="preserve"> </w:t>
      </w:r>
      <w:r w:rsidR="0099408B" w:rsidRPr="00256D35">
        <w:rPr>
          <w:rFonts w:asciiTheme="majorHAnsi" w:hAnsiTheme="majorHAnsi" w:cstheme="majorHAnsi"/>
          <w:sz w:val="28"/>
          <w:szCs w:val="28"/>
        </w:rPr>
        <w:t>home and are encouraged to do so providing they c</w:t>
      </w:r>
      <w:r>
        <w:rPr>
          <w:rFonts w:asciiTheme="majorHAnsi" w:hAnsiTheme="majorHAnsi" w:cstheme="majorHAnsi"/>
          <w:sz w:val="28"/>
          <w:szCs w:val="28"/>
        </w:rPr>
        <w:t>an do it safely (with PPE</w:t>
      </w:r>
      <w:r w:rsidR="0099408B" w:rsidRPr="00256D35">
        <w:rPr>
          <w:rFonts w:asciiTheme="majorHAnsi" w:hAnsiTheme="majorHAnsi" w:cstheme="majorHAnsi"/>
          <w:sz w:val="28"/>
          <w:szCs w:val="28"/>
        </w:rPr>
        <w:t xml:space="preserve"> and other infection control measures). </w:t>
      </w:r>
    </w:p>
    <w:p w:rsidR="00B040E4" w:rsidRPr="00AA4D4F" w:rsidRDefault="00B040E4" w:rsidP="00217D29">
      <w:pPr>
        <w:pStyle w:val="Heading2"/>
        <w:rPr>
          <w:sz w:val="28"/>
          <w:szCs w:val="28"/>
        </w:rPr>
      </w:pPr>
      <w:r w:rsidRPr="00AA4D4F">
        <w:rPr>
          <w:sz w:val="28"/>
          <w:szCs w:val="28"/>
        </w:rPr>
        <w:t>Employing your own PAs – Access to Personal Protective Equipment (PPE)</w:t>
      </w:r>
    </w:p>
    <w:p w:rsidR="00B040E4" w:rsidRDefault="00B040E4" w:rsidP="00B040E4">
      <w:pPr>
        <w:rPr>
          <w:lang w:val="en"/>
        </w:rPr>
      </w:pPr>
      <w:r w:rsidRPr="007E0F0C">
        <w:rPr>
          <w:lang w:val="en"/>
        </w:rPr>
        <w:t xml:space="preserve">Your safety, and those who provide care and support to you, is vital. </w:t>
      </w:r>
      <w:r>
        <w:rPr>
          <w:lang w:val="en"/>
        </w:rPr>
        <w:t xml:space="preserve">We want to ensure that all </w:t>
      </w:r>
      <w:r w:rsidR="00EF5F64">
        <w:rPr>
          <w:lang w:val="en"/>
        </w:rPr>
        <w:t>direct payment</w:t>
      </w:r>
      <w:r>
        <w:rPr>
          <w:lang w:val="en"/>
        </w:rPr>
        <w:t xml:space="preserve"> recipients in Salford employing </w:t>
      </w:r>
      <w:r w:rsidR="00EF5F64">
        <w:rPr>
          <w:lang w:val="en"/>
        </w:rPr>
        <w:t xml:space="preserve">PAs </w:t>
      </w:r>
      <w:r>
        <w:rPr>
          <w:lang w:val="en"/>
        </w:rPr>
        <w:t xml:space="preserve">have access to the appropriate PPE </w:t>
      </w:r>
      <w:r w:rsidRPr="007E0F0C">
        <w:rPr>
          <w:lang w:val="en"/>
        </w:rPr>
        <w:t>and testing for those who provide care and support for you.</w:t>
      </w:r>
    </w:p>
    <w:p w:rsidR="00B040E4" w:rsidRDefault="00B040E4" w:rsidP="00B040E4">
      <w:r>
        <w:t xml:space="preserve">You and your PA can </w:t>
      </w:r>
      <w:r w:rsidRPr="00D37903">
        <w:t>read about staying</w:t>
      </w:r>
      <w:r>
        <w:t xml:space="preserve"> safe and using PPE correctly at the government’s PPE Hub.</w:t>
      </w:r>
    </w:p>
    <w:p w:rsidR="00B040E4" w:rsidRDefault="00B040E4" w:rsidP="00B040E4">
      <w:r>
        <w:t xml:space="preserve">Go to </w:t>
      </w:r>
      <w:r w:rsidRPr="00FC766E">
        <w:rPr>
          <w:b/>
          <w:u w:val="single"/>
        </w:rPr>
        <w:t>www.gov.uk</w:t>
      </w:r>
      <w:r>
        <w:t xml:space="preserve"> and search for </w:t>
      </w:r>
      <w:r w:rsidRPr="0041458B">
        <w:rPr>
          <w:b/>
        </w:rPr>
        <w:t>personal protective equipment hub</w:t>
      </w:r>
      <w:r>
        <w:t>, where you will find:</w:t>
      </w:r>
    </w:p>
    <w:p w:rsidR="00B040E4" w:rsidRDefault="00B040E4" w:rsidP="00B040E4">
      <w:pPr>
        <w:pStyle w:val="ListParagraph"/>
        <w:numPr>
          <w:ilvl w:val="0"/>
          <w:numId w:val="33"/>
        </w:numPr>
      </w:pPr>
      <w:r>
        <w:t>PPE use for non-aerosol generating procedures</w:t>
      </w:r>
    </w:p>
    <w:p w:rsidR="00B040E4" w:rsidRDefault="00B040E4" w:rsidP="00B040E4">
      <w:pPr>
        <w:pStyle w:val="ListParagraph"/>
        <w:numPr>
          <w:ilvl w:val="0"/>
          <w:numId w:val="33"/>
        </w:numPr>
      </w:pPr>
      <w:r>
        <w:t xml:space="preserve">Illustrated guide for community and social care settings </w:t>
      </w:r>
    </w:p>
    <w:p w:rsidR="00B040E4" w:rsidRPr="00D37903" w:rsidRDefault="00B040E4" w:rsidP="00B040E4">
      <w:r>
        <w:t xml:space="preserve">Go to </w:t>
      </w:r>
      <w:r w:rsidRPr="00FC766E">
        <w:rPr>
          <w:b/>
          <w:u w:val="single"/>
        </w:rPr>
        <w:t>www.gov.uk</w:t>
      </w:r>
      <w:r>
        <w:t xml:space="preserve"> and search for </w:t>
      </w:r>
      <w:r w:rsidRPr="0090222C">
        <w:rPr>
          <w:b/>
        </w:rPr>
        <w:t>how to work safely in domiciliary care</w:t>
      </w:r>
      <w:r>
        <w:t xml:space="preserve"> for more information.</w:t>
      </w:r>
    </w:p>
    <w:p w:rsidR="00B040E4" w:rsidRDefault="00B040E4" w:rsidP="00B040E4">
      <w:r>
        <w:t xml:space="preserve">If you do not have internet access, we will arrange for you to receive a paper copy of the information. </w:t>
      </w:r>
    </w:p>
    <w:p w:rsidR="00B040E4" w:rsidRPr="0032699F" w:rsidRDefault="00B040E4" w:rsidP="00217D29">
      <w:pPr>
        <w:pStyle w:val="Heading3"/>
      </w:pPr>
      <w:r w:rsidRPr="0032699F">
        <w:t>Access to PPE</w:t>
      </w:r>
    </w:p>
    <w:p w:rsidR="00B040E4" w:rsidRDefault="00B040E4" w:rsidP="00B040E4">
      <w:r>
        <w:t xml:space="preserve">If you have a supplier for PPE then you should order your PPE using this supplier. </w:t>
      </w:r>
    </w:p>
    <w:p w:rsidR="00B040E4" w:rsidRDefault="00B040E4" w:rsidP="00B040E4">
      <w:r w:rsidRPr="00D37903">
        <w:t>If you are running out of PPE for your PAs and are unable to get more supplies, the council’s infection control team may be able to provide some until you can get more. You can contact them through the adult social care contact team</w:t>
      </w:r>
      <w:r>
        <w:t xml:space="preserve"> (please see contact number below)</w:t>
      </w:r>
      <w:r w:rsidRPr="00D37903">
        <w:t xml:space="preserve">. </w:t>
      </w:r>
    </w:p>
    <w:p w:rsidR="00B040E4" w:rsidRPr="00981B25" w:rsidRDefault="00B040E4" w:rsidP="00B040E4">
      <w:r w:rsidRPr="00981B25">
        <w:lastRenderedPageBreak/>
        <w:t xml:space="preserve">For those of you who are receiving PPE from infection control a social worker will be making contact with you to review how you are managing with the PPE you are being provided with. </w:t>
      </w:r>
    </w:p>
    <w:p w:rsidR="00B040E4" w:rsidRPr="00D37903" w:rsidRDefault="00B040E4" w:rsidP="00B040E4">
      <w:r w:rsidRPr="00D37903">
        <w:t xml:space="preserve">We can reimburse you for the cost of extra PPE that you are using because of Covid-19. Please keep your receipts and complete the attached form. You can either email the completed form to </w:t>
      </w:r>
      <w:hyperlink r:id="rId9" w:history="1">
        <w:r w:rsidRPr="00D37903">
          <w:rPr>
            <w:rStyle w:val="Hyperlink"/>
            <w:b/>
            <w:color w:val="auto"/>
          </w:rPr>
          <w:t>SCO.Covid-19-Finance@srft.nhs.uk</w:t>
        </w:r>
      </w:hyperlink>
      <w:r w:rsidRPr="00D37903">
        <w:t xml:space="preserve"> or post it to </w:t>
      </w:r>
    </w:p>
    <w:p w:rsidR="00B040E4" w:rsidRPr="00D37903" w:rsidRDefault="00B040E4" w:rsidP="00B040E4">
      <w:pPr>
        <w:ind w:left="720"/>
      </w:pPr>
      <w:r w:rsidRPr="00D37903">
        <w:t>Matthew Greene, Finance Department</w:t>
      </w:r>
      <w:r w:rsidRPr="00D37903">
        <w:br/>
        <w:t>Turnpike House, 631 Eccles New Road, Salford M50 1SY</w:t>
      </w:r>
    </w:p>
    <w:p w:rsidR="00B040E4" w:rsidRPr="00D37903" w:rsidRDefault="00B040E4" w:rsidP="00B040E4">
      <w:r w:rsidRPr="00D37903">
        <w:t xml:space="preserve">Please make sure to include your receipts. </w:t>
      </w:r>
    </w:p>
    <w:p w:rsidR="00B040E4" w:rsidRDefault="00B040E4" w:rsidP="00B040E4">
      <w:r w:rsidRPr="00D37903">
        <w:t xml:space="preserve">Providing you with additional PPE does not change the employment situation of your PA, with you remaining the employer. </w:t>
      </w:r>
    </w:p>
    <w:p w:rsidR="00B040E4" w:rsidRPr="00097A86" w:rsidRDefault="00B040E4" w:rsidP="00097A86">
      <w:pPr>
        <w:rPr>
          <w:b/>
          <w:lang w:val="en"/>
        </w:rPr>
      </w:pPr>
      <w:r w:rsidRPr="00097A86">
        <w:rPr>
          <w:b/>
        </w:rPr>
        <w:t xml:space="preserve"> </w:t>
      </w:r>
      <w:r w:rsidRPr="00097A86">
        <w:rPr>
          <w:b/>
          <w:lang w:val="en"/>
        </w:rPr>
        <w:t xml:space="preserve">Disposing of used </w:t>
      </w:r>
      <w:r w:rsidRPr="00097A86">
        <w:rPr>
          <w:b/>
        </w:rPr>
        <w:t>PPE</w:t>
      </w:r>
      <w:r w:rsidRPr="00097A86">
        <w:rPr>
          <w:b/>
          <w:lang w:val="en"/>
        </w:rPr>
        <w:t xml:space="preserve"> </w:t>
      </w:r>
    </w:p>
    <w:p w:rsidR="00B040E4" w:rsidRPr="000C0487" w:rsidRDefault="00B040E4" w:rsidP="00217D29">
      <w:pPr>
        <w:rPr>
          <w:lang w:val="en"/>
        </w:rPr>
      </w:pPr>
      <w:r w:rsidRPr="000C0487">
        <w:rPr>
          <w:lang w:val="en"/>
        </w:rPr>
        <w:t>It’s essential that PPE that has come into contact with someone with COVID-19 symptoms is stored securely within rubbish bags that can be thrown away. These bags should be placed into another bag, tied securely and kept away from other waste.</w:t>
      </w:r>
    </w:p>
    <w:p w:rsidR="00B040E4" w:rsidRPr="000C0487" w:rsidRDefault="00B040E4" w:rsidP="00B040E4">
      <w:pPr>
        <w:spacing w:before="100" w:beforeAutospacing="1" w:line="240" w:lineRule="auto"/>
        <w:rPr>
          <w:rFonts w:asciiTheme="majorHAnsi" w:eastAsia="Times New Roman" w:hAnsiTheme="majorHAnsi" w:cstheme="majorHAnsi"/>
          <w:szCs w:val="28"/>
          <w:lang w:val="en"/>
        </w:rPr>
      </w:pPr>
      <w:r w:rsidRPr="000C0487">
        <w:rPr>
          <w:rFonts w:asciiTheme="majorHAnsi" w:eastAsia="Times New Roman" w:hAnsiTheme="majorHAnsi" w:cstheme="majorHAnsi"/>
          <w:szCs w:val="28"/>
          <w:lang w:val="en"/>
        </w:rPr>
        <w:t>The bag should be put aside for at least 72 hours before being put in the usual household waste bin.</w:t>
      </w:r>
    </w:p>
    <w:p w:rsidR="00B040E4" w:rsidRPr="000C0487" w:rsidRDefault="00B040E4" w:rsidP="00B040E4">
      <w:pPr>
        <w:spacing w:before="100" w:beforeAutospacing="1" w:line="240" w:lineRule="auto"/>
        <w:rPr>
          <w:rFonts w:asciiTheme="majorHAnsi" w:eastAsia="Times New Roman" w:hAnsiTheme="majorHAnsi" w:cstheme="majorHAnsi"/>
          <w:szCs w:val="28"/>
          <w:lang w:val="en"/>
        </w:rPr>
      </w:pPr>
      <w:r w:rsidRPr="000C0487">
        <w:rPr>
          <w:rFonts w:asciiTheme="majorHAnsi" w:eastAsia="Times New Roman" w:hAnsiTheme="majorHAnsi" w:cstheme="majorHAnsi"/>
          <w:szCs w:val="28"/>
          <w:lang w:val="en"/>
        </w:rPr>
        <w:t>Waste that has not come into contact with anyone that has COVID-19 symptoms can be disposed of normally.</w:t>
      </w:r>
    </w:p>
    <w:p w:rsidR="00254EC6" w:rsidRPr="0022681D" w:rsidRDefault="00AA4D4F" w:rsidP="00217D29">
      <w:pPr>
        <w:pStyle w:val="Heading3"/>
      </w:pPr>
      <w:r>
        <w:t>Covid</w:t>
      </w:r>
      <w:r w:rsidR="00254EC6" w:rsidRPr="0022681D">
        <w:t xml:space="preserve"> </w:t>
      </w:r>
      <w:r w:rsidR="00254EC6" w:rsidRPr="00217D29">
        <w:t>testing</w:t>
      </w:r>
      <w:r>
        <w:t xml:space="preserve"> for Personal Assistants</w:t>
      </w:r>
    </w:p>
    <w:p w:rsidR="0032699F" w:rsidRDefault="0032699F" w:rsidP="0032699F">
      <w:pPr>
        <w:rPr>
          <w:lang w:val="en"/>
        </w:rPr>
      </w:pPr>
      <w:r>
        <w:rPr>
          <w:lang w:val="en"/>
        </w:rPr>
        <w:t>All direct payment holders can self-refer for testing if they’re displaying symptoms. You can do this through the government website:</w:t>
      </w:r>
    </w:p>
    <w:p w:rsidR="0032699F" w:rsidRPr="00217D29" w:rsidRDefault="0006739A" w:rsidP="0032699F">
      <w:pPr>
        <w:rPr>
          <w:b/>
        </w:rPr>
      </w:pPr>
      <w:hyperlink r:id="rId10" w:history="1">
        <w:r w:rsidR="0032699F" w:rsidRPr="00217D29">
          <w:rPr>
            <w:rStyle w:val="Hyperlink"/>
            <w:b/>
            <w:color w:val="auto"/>
          </w:rPr>
          <w:t>https://www.gov.uk/get-coronavirus-test</w:t>
        </w:r>
      </w:hyperlink>
      <w:r w:rsidR="0032699F" w:rsidRPr="00217D29">
        <w:rPr>
          <w:b/>
        </w:rPr>
        <w:t xml:space="preserve"> </w:t>
      </w:r>
    </w:p>
    <w:p w:rsidR="00D37903" w:rsidRPr="00D37903" w:rsidRDefault="00D37903" w:rsidP="00D37903">
      <w:r w:rsidRPr="00D37903">
        <w:t>If you or your PA believe</w:t>
      </w:r>
      <w:r w:rsidR="00097A86">
        <w:t>s</w:t>
      </w:r>
      <w:r w:rsidRPr="00D37903">
        <w:t xml:space="preserve"> that they have symptoms of Covid-19, then you should follow the government guidance around isolation. This will also affect any members of your household or your PA’s household. </w:t>
      </w:r>
      <w:r w:rsidR="0032699F">
        <w:t xml:space="preserve"> </w:t>
      </w:r>
      <w:r w:rsidRPr="00D37903">
        <w:t>If any member of the household, visitors, staff or staff f</w:t>
      </w:r>
      <w:r w:rsidR="0032699F">
        <w:t xml:space="preserve">amily members displays symptoms, </w:t>
      </w:r>
      <w:r w:rsidR="00176C4E">
        <w:rPr>
          <w:b/>
          <w:bCs/>
        </w:rPr>
        <w:t>p</w:t>
      </w:r>
      <w:r w:rsidRPr="00D37903">
        <w:rPr>
          <w:b/>
          <w:bCs/>
        </w:rPr>
        <w:t>lease contact 0800 952 1000</w:t>
      </w:r>
      <w:r w:rsidRPr="00D37903">
        <w:t xml:space="preserve"> to notify the council, gain information on referral for testing, and to liaise regarding the results. A</w:t>
      </w:r>
      <w:r>
        <w:t xml:space="preserve"> call back will be arranged to </w:t>
      </w:r>
      <w:r w:rsidRPr="00D37903">
        <w:t>discuss with public health about suspected case(s).</w:t>
      </w:r>
    </w:p>
    <w:p w:rsidR="00D37903" w:rsidRPr="00D37903" w:rsidRDefault="00D37903" w:rsidP="00D37903">
      <w:pPr>
        <w:rPr>
          <w:b/>
          <w:bCs/>
        </w:rPr>
      </w:pPr>
      <w:r w:rsidRPr="00D37903">
        <w:rPr>
          <w:b/>
          <w:bCs/>
        </w:rPr>
        <w:lastRenderedPageBreak/>
        <w:t>The test should be within three days of symptoms and must be no more than five days after the person developed symptoms.</w:t>
      </w:r>
      <w:r w:rsidRPr="00D37903">
        <w:t xml:space="preserve"> </w:t>
      </w:r>
    </w:p>
    <w:p w:rsidR="00A421AF" w:rsidRPr="0022681D" w:rsidRDefault="00A421AF" w:rsidP="00217D29">
      <w:pPr>
        <w:pStyle w:val="Heading3"/>
      </w:pPr>
      <w:r w:rsidRPr="0022681D">
        <w:t>Health checks for PAs</w:t>
      </w:r>
    </w:p>
    <w:p w:rsidR="00A421AF" w:rsidRDefault="00A421AF" w:rsidP="00A421AF">
      <w:r w:rsidRPr="00D37903">
        <w:t xml:space="preserve">Salford City Council’s Health Improvement Service are offering free health checks for PAs. Available at either Pendleton or Eccles Gateway, these 20 minutes checks provide your PA with </w:t>
      </w:r>
      <w:r w:rsidR="002654DD" w:rsidRPr="00D37903">
        <w:t xml:space="preserve">a </w:t>
      </w:r>
      <w:r w:rsidRPr="00D37903">
        <w:t xml:space="preserve">personalised </w:t>
      </w:r>
      <w:r w:rsidR="002654DD" w:rsidRPr="00D37903">
        <w:t>‘</w:t>
      </w:r>
      <w:r w:rsidRPr="00D37903">
        <w:t xml:space="preserve">health </w:t>
      </w:r>
      <w:r w:rsidR="002654DD" w:rsidRPr="00D37903">
        <w:t>MOT’</w:t>
      </w:r>
      <w:r w:rsidRPr="00D37903">
        <w:t xml:space="preserve">. Members of the Health Improvement Service </w:t>
      </w:r>
      <w:r w:rsidR="002654DD" w:rsidRPr="00D37903">
        <w:t>are</w:t>
      </w:r>
      <w:r w:rsidRPr="00D37903">
        <w:t xml:space="preserve"> on hand to offe</w:t>
      </w:r>
      <w:r w:rsidR="002654DD" w:rsidRPr="00D37903">
        <w:t xml:space="preserve">r further advice and support. The health check are by appointment only by calling 0800 952 1000 and select option 2. Please do pass this information on to your PAs. </w:t>
      </w:r>
    </w:p>
    <w:p w:rsidR="00217D29" w:rsidRPr="00AA4D4F" w:rsidRDefault="006508D3" w:rsidP="00217D29">
      <w:pPr>
        <w:pStyle w:val="Heading2"/>
        <w:rPr>
          <w:sz w:val="28"/>
          <w:szCs w:val="28"/>
          <w:lang w:val="en"/>
        </w:rPr>
      </w:pPr>
      <w:r w:rsidRPr="00AA4D4F">
        <w:rPr>
          <w:sz w:val="28"/>
          <w:szCs w:val="28"/>
          <w:lang w:val="en"/>
        </w:rPr>
        <w:t>Developing a contingency plan</w:t>
      </w:r>
    </w:p>
    <w:p w:rsidR="00D451E6" w:rsidRPr="00217D29" w:rsidRDefault="006508D3" w:rsidP="00217D29">
      <w:pPr>
        <w:rPr>
          <w:lang w:val="en"/>
        </w:rPr>
      </w:pPr>
      <w:r w:rsidRPr="002A6B31">
        <w:t xml:space="preserve">We recommend that everybody with a </w:t>
      </w:r>
      <w:r w:rsidR="00BC6695" w:rsidRPr="002A6B31">
        <w:t>direct payment</w:t>
      </w:r>
      <w:r w:rsidRPr="002A6B31">
        <w:t xml:space="preserve"> </w:t>
      </w:r>
      <w:r w:rsidR="00176C4E">
        <w:t>has</w:t>
      </w:r>
      <w:r w:rsidR="00176C4E" w:rsidRPr="002A6B31">
        <w:t xml:space="preserve"> </w:t>
      </w:r>
      <w:r w:rsidRPr="002A6B31">
        <w:t xml:space="preserve">a contingency plan, to ensure </w:t>
      </w:r>
      <w:r w:rsidR="00176C4E">
        <w:t xml:space="preserve">their </w:t>
      </w:r>
      <w:r w:rsidRPr="002A6B31">
        <w:t xml:space="preserve">needs can continue to be met if </w:t>
      </w:r>
      <w:r w:rsidR="00176C4E">
        <w:t>their support</w:t>
      </w:r>
      <w:r w:rsidR="00176C4E" w:rsidRPr="002A6B31">
        <w:t xml:space="preserve"> </w:t>
      </w:r>
      <w:r w:rsidRPr="002A6B31">
        <w:t xml:space="preserve">is at risk of breaking down because of COVID-19. </w:t>
      </w:r>
      <w:r w:rsidR="00D451E6" w:rsidRPr="002A6B31">
        <w:t xml:space="preserve">There is a template on the government website that you can use. Penderels </w:t>
      </w:r>
      <w:r w:rsidR="002A6B31">
        <w:t>also have information on contingency plans on their website and .</w:t>
      </w:r>
      <w:r w:rsidR="00D451E6" w:rsidRPr="002A6B31">
        <w:t xml:space="preserve">can support you with your contingency planning. </w:t>
      </w:r>
    </w:p>
    <w:p w:rsidR="00D451E6" w:rsidRPr="002A6B31" w:rsidRDefault="00D451E6" w:rsidP="006508D3">
      <w:pPr>
        <w:spacing w:before="100" w:beforeAutospacing="1" w:line="240" w:lineRule="auto"/>
      </w:pPr>
      <w:r w:rsidRPr="002A6B31">
        <w:t>Please see the government website for the contingency plan template:</w:t>
      </w:r>
    </w:p>
    <w:p w:rsidR="00D15CA1" w:rsidRPr="002A6B31" w:rsidRDefault="00D15CA1" w:rsidP="006508D3">
      <w:pPr>
        <w:spacing w:before="100" w:beforeAutospacing="1" w:line="240" w:lineRule="auto"/>
        <w:rPr>
          <w:b/>
        </w:rPr>
      </w:pPr>
      <w:r w:rsidRPr="002A6B31">
        <w:rPr>
          <w:b/>
        </w:rPr>
        <w:t>www.gov.uk/government/publications/coronavirus-covid-19-guidance-for-people-receiving-direct-payments</w:t>
      </w:r>
    </w:p>
    <w:p w:rsidR="00D978B4" w:rsidRPr="00AA4D4F" w:rsidRDefault="000C0487" w:rsidP="00217D29">
      <w:pPr>
        <w:pStyle w:val="Heading2"/>
        <w:rPr>
          <w:sz w:val="28"/>
          <w:szCs w:val="28"/>
        </w:rPr>
      </w:pPr>
      <w:r w:rsidRPr="00AA4D4F">
        <w:rPr>
          <w:sz w:val="28"/>
          <w:szCs w:val="28"/>
        </w:rPr>
        <w:t>Other support available to you</w:t>
      </w:r>
      <w:r w:rsidR="00D15CA1" w:rsidRPr="00AA4D4F">
        <w:rPr>
          <w:sz w:val="28"/>
          <w:szCs w:val="28"/>
        </w:rPr>
        <w:t xml:space="preserve"> in Salford</w:t>
      </w:r>
    </w:p>
    <w:p w:rsidR="008477EA" w:rsidRPr="00217D29" w:rsidRDefault="008477EA" w:rsidP="00217D29">
      <w:pPr>
        <w:pStyle w:val="Heading3"/>
      </w:pPr>
      <w:r w:rsidRPr="00217D29">
        <w:t>Spirit of Salford Helpline and useful information</w:t>
      </w:r>
    </w:p>
    <w:p w:rsidR="008477EA" w:rsidRPr="0022681D" w:rsidRDefault="008477EA" w:rsidP="00FC4F7B">
      <w:pPr>
        <w:rPr>
          <w:szCs w:val="28"/>
        </w:rPr>
      </w:pPr>
      <w:r w:rsidRPr="00D37903">
        <w:t xml:space="preserve">Lots of organisations and people in Salford are pulling together to help and have set up a </w:t>
      </w:r>
      <w:r w:rsidRPr="0022681D">
        <w:rPr>
          <w:szCs w:val="28"/>
        </w:rPr>
        <w:t>Spirit of Salford helpline.</w:t>
      </w:r>
    </w:p>
    <w:p w:rsidR="008477EA" w:rsidRPr="00D37903" w:rsidRDefault="008477EA" w:rsidP="00EF20B6">
      <w:r w:rsidRPr="00D37903">
        <w:t xml:space="preserve">If you have questions or worries about </w:t>
      </w:r>
    </w:p>
    <w:p w:rsidR="008477EA" w:rsidRPr="00D37903" w:rsidRDefault="008477EA" w:rsidP="00FC4F7B">
      <w:pPr>
        <w:pStyle w:val="ListParagraph"/>
        <w:numPr>
          <w:ilvl w:val="0"/>
          <w:numId w:val="5"/>
        </w:numPr>
      </w:pPr>
      <w:r w:rsidRPr="00D37903">
        <w:t xml:space="preserve">Food shopping. </w:t>
      </w:r>
    </w:p>
    <w:p w:rsidR="008477EA" w:rsidRPr="00D37903" w:rsidRDefault="008477EA" w:rsidP="00FC4F7B">
      <w:pPr>
        <w:pStyle w:val="ListParagraph"/>
        <w:numPr>
          <w:ilvl w:val="0"/>
          <w:numId w:val="5"/>
        </w:numPr>
      </w:pPr>
      <w:r w:rsidRPr="00D37903">
        <w:t xml:space="preserve">Getting essential medication. </w:t>
      </w:r>
    </w:p>
    <w:p w:rsidR="008477EA" w:rsidRPr="00D37903" w:rsidRDefault="008477EA" w:rsidP="00FC4F7B">
      <w:pPr>
        <w:pStyle w:val="ListParagraph"/>
        <w:numPr>
          <w:ilvl w:val="0"/>
          <w:numId w:val="5"/>
        </w:numPr>
      </w:pPr>
      <w:r w:rsidRPr="00D37903">
        <w:t xml:space="preserve">Getting fuel (if you are on a pre-paid meter for gas or electric). </w:t>
      </w:r>
    </w:p>
    <w:p w:rsidR="008477EA" w:rsidRPr="00D37903" w:rsidRDefault="008477EA" w:rsidP="00EF20B6">
      <w:pPr>
        <w:pStyle w:val="ListParagraph"/>
        <w:numPr>
          <w:ilvl w:val="0"/>
          <w:numId w:val="5"/>
        </w:numPr>
      </w:pPr>
      <w:r w:rsidRPr="00D37903">
        <w:t xml:space="preserve">Looking after pets. and how you will manage, please call </w:t>
      </w:r>
    </w:p>
    <w:p w:rsidR="000F196D" w:rsidRPr="00D37903" w:rsidRDefault="008477EA" w:rsidP="009B3788">
      <w:r w:rsidRPr="00D37903">
        <w:t>0800 952 1000, Monday to Friday 8.30am -</w:t>
      </w:r>
      <w:r w:rsidR="00FC4F7B" w:rsidRPr="00D37903">
        <w:t xml:space="preserve"> 6.00pm or </w:t>
      </w:r>
      <w:hyperlink r:id="rId11" w:history="1">
        <w:r w:rsidRPr="00D37903">
          <w:rPr>
            <w:rStyle w:val="Hyperlink"/>
            <w:rFonts w:cs="Arial"/>
            <w:b/>
            <w:color w:val="auto"/>
            <w:sz w:val="32"/>
            <w:szCs w:val="28"/>
          </w:rPr>
          <w:t>www.salford.gov.uk/spiritofsalford</w:t>
        </w:r>
      </w:hyperlink>
    </w:p>
    <w:p w:rsidR="0022084F" w:rsidRPr="0022681D" w:rsidRDefault="0022084F" w:rsidP="00217D29">
      <w:pPr>
        <w:pStyle w:val="Heading3"/>
      </w:pPr>
      <w:r w:rsidRPr="0022681D">
        <w:lastRenderedPageBreak/>
        <w:t>Domestic abuse and keeping safe</w:t>
      </w:r>
    </w:p>
    <w:p w:rsidR="0022084F" w:rsidRPr="00D37903" w:rsidRDefault="0022084F" w:rsidP="0022084F">
      <w:pPr>
        <w:rPr>
          <w:rFonts w:eastAsiaTheme="minorHAnsi"/>
        </w:rPr>
      </w:pPr>
      <w:r w:rsidRPr="00D37903">
        <w:t>Domestic abuse is more than physical violence. It can include, but is not limited to: coercive control and ‘gaslighting’, economic abuse, online abuse, verbal abuse, emotional abuse, sexual abuse.</w:t>
      </w:r>
    </w:p>
    <w:p w:rsidR="0022084F" w:rsidRPr="00D37903" w:rsidRDefault="0022084F" w:rsidP="0022084F">
      <w:r w:rsidRPr="00D37903">
        <w:t>If you are in immediate danger, call 999 and ask for the police.</w:t>
      </w:r>
    </w:p>
    <w:p w:rsidR="0022084F" w:rsidRPr="00D37903" w:rsidRDefault="0022084F" w:rsidP="0022084F">
      <w:r w:rsidRPr="00D37903">
        <w:t>If you are in danger and unable to talk on the phone, call 99955. This will transfer your call to the relevant police force who will assist you without you having to speak.</w:t>
      </w:r>
    </w:p>
    <w:p w:rsidR="0022084F" w:rsidRPr="00D37903" w:rsidRDefault="0022084F" w:rsidP="0022084F">
      <w:pPr>
        <w:pStyle w:val="Heading3"/>
        <w:rPr>
          <w:lang w:eastAsia="en-US"/>
        </w:rPr>
      </w:pPr>
      <w:r w:rsidRPr="00D37903">
        <w:rPr>
          <w:lang w:eastAsia="en-US"/>
        </w:rPr>
        <w:t>National Domestic Abuse Helpline</w:t>
      </w:r>
    </w:p>
    <w:p w:rsidR="0022084F" w:rsidRPr="00D37903" w:rsidRDefault="0022084F" w:rsidP="0022084F">
      <w:pPr>
        <w:rPr>
          <w:rFonts w:eastAsiaTheme="minorHAnsi"/>
          <w:lang w:eastAsia="en-US"/>
        </w:rPr>
      </w:pPr>
      <w:r w:rsidRPr="00D37903">
        <w:t xml:space="preserve">Call for free 24 hours a day on 0808 2000 247. </w:t>
      </w:r>
    </w:p>
    <w:p w:rsidR="0022084F" w:rsidRPr="00D37903" w:rsidRDefault="0022084F" w:rsidP="00217D29">
      <w:pPr>
        <w:pStyle w:val="Heading3"/>
        <w:rPr>
          <w:lang w:eastAsia="en-US"/>
        </w:rPr>
      </w:pPr>
      <w:r w:rsidRPr="00217D29">
        <w:t>Keeping</w:t>
      </w:r>
      <w:r w:rsidRPr="00D37903">
        <w:rPr>
          <w:lang w:eastAsia="en-US"/>
        </w:rPr>
        <w:t xml:space="preserve"> safe</w:t>
      </w:r>
    </w:p>
    <w:p w:rsidR="0022084F" w:rsidRPr="00D37903" w:rsidRDefault="0022084F" w:rsidP="0022084F">
      <w:pPr>
        <w:rPr>
          <w:rFonts w:eastAsiaTheme="minorHAnsi"/>
          <w:lang w:eastAsia="en-US"/>
        </w:rPr>
      </w:pPr>
      <w:r w:rsidRPr="00D37903">
        <w:t xml:space="preserve">If you’re not sure about an offer of help during these times, ask the person to leave details and talk to someone you trust about it. Don’t give out bank details or PIN numbers. Don’t invite volunteers into your home or offer payment in cash or goods. If the situation feels wrong or it seems too good to be true, stop and think about it. </w:t>
      </w:r>
    </w:p>
    <w:p w:rsidR="0022084F" w:rsidRPr="00D37903" w:rsidRDefault="0022084F" w:rsidP="0022084F">
      <w:r w:rsidRPr="00D37903">
        <w:t xml:space="preserve">If you are worried that someone is trying to take advantage call Salford’s Adult Social Care service on 0161 631 4777 or email </w:t>
      </w:r>
      <w:hyperlink r:id="rId12" w:history="1">
        <w:r w:rsidRPr="00D37903">
          <w:rPr>
            <w:rStyle w:val="Hyperlink"/>
            <w:color w:val="auto"/>
          </w:rPr>
          <w:t>worriedaboutanadult@salford.gov.uk</w:t>
        </w:r>
      </w:hyperlink>
    </w:p>
    <w:p w:rsidR="00D869C5" w:rsidRPr="00D37903" w:rsidRDefault="00D869C5" w:rsidP="00BB1D31">
      <w:pPr>
        <w:pStyle w:val="ListParagraph"/>
        <w:numPr>
          <w:ilvl w:val="0"/>
          <w:numId w:val="8"/>
        </w:numPr>
        <w:pBdr>
          <w:top w:val="single" w:sz="4" w:space="1" w:color="auto"/>
          <w:left w:val="single" w:sz="4" w:space="4" w:color="auto"/>
          <w:bottom w:val="single" w:sz="4" w:space="1" w:color="auto"/>
          <w:right w:val="single" w:sz="4" w:space="4" w:color="auto"/>
        </w:pBdr>
      </w:pPr>
      <w:r w:rsidRPr="00D37903">
        <w:t>Adult social care contact team:</w:t>
      </w:r>
      <w:r w:rsidRPr="00D37903">
        <w:tab/>
      </w:r>
      <w:hyperlink r:id="rId13" w:history="1">
        <w:r w:rsidRPr="00D37903">
          <w:rPr>
            <w:rStyle w:val="Hyperlink"/>
            <w:color w:val="auto"/>
          </w:rPr>
          <w:t>social.services@salford.gov.uk</w:t>
        </w:r>
      </w:hyperlink>
      <w:r w:rsidRPr="00D37903">
        <w:t>;  0161 631 4777</w:t>
      </w:r>
    </w:p>
    <w:p w:rsidR="008320B5" w:rsidRPr="00D37903" w:rsidRDefault="00D869C5" w:rsidP="008320B5">
      <w:pPr>
        <w:pStyle w:val="ListParagraph"/>
        <w:numPr>
          <w:ilvl w:val="0"/>
          <w:numId w:val="8"/>
        </w:numPr>
        <w:pBdr>
          <w:top w:val="single" w:sz="4" w:space="1" w:color="auto"/>
          <w:left w:val="single" w:sz="4" w:space="4" w:color="auto"/>
          <w:bottom w:val="single" w:sz="4" w:space="1" w:color="auto"/>
          <w:right w:val="single" w:sz="4" w:space="4" w:color="auto"/>
        </w:pBdr>
      </w:pPr>
      <w:r w:rsidRPr="00D37903">
        <w:t xml:space="preserve">Penderels Trust: www.penderelstrust.org.uk; </w:t>
      </w:r>
      <w:hyperlink r:id="rId14" w:history="1">
        <w:r w:rsidRPr="00D37903">
          <w:rPr>
            <w:rStyle w:val="Hyperlink"/>
            <w:color w:val="auto"/>
          </w:rPr>
          <w:t>salford@penderelstrust.org.uk</w:t>
        </w:r>
      </w:hyperlink>
      <w:r w:rsidRPr="00D37903">
        <w:rPr>
          <w:rStyle w:val="Hyperlink"/>
          <w:color w:val="auto"/>
        </w:rPr>
        <w:t xml:space="preserve">; </w:t>
      </w:r>
      <w:r w:rsidRPr="00D37903">
        <w:t>0161 743 3592</w:t>
      </w:r>
    </w:p>
    <w:p w:rsidR="00D869C5" w:rsidRPr="00D37903" w:rsidRDefault="008320B5" w:rsidP="008320B5">
      <w:pPr>
        <w:pStyle w:val="ListParagraph"/>
        <w:numPr>
          <w:ilvl w:val="0"/>
          <w:numId w:val="8"/>
        </w:numPr>
        <w:pBdr>
          <w:top w:val="single" w:sz="4" w:space="1" w:color="auto"/>
          <w:left w:val="single" w:sz="4" w:space="4" w:color="auto"/>
          <w:bottom w:val="single" w:sz="4" w:space="1" w:color="auto"/>
          <w:right w:val="single" w:sz="4" w:space="4" w:color="auto"/>
        </w:pBdr>
      </w:pPr>
      <w:r w:rsidRPr="00D37903">
        <w:t>COVID-19 Testing</w:t>
      </w:r>
      <w:r w:rsidR="00D869C5" w:rsidRPr="00D37903">
        <w:t xml:space="preserve">: </w:t>
      </w:r>
      <w:r w:rsidR="003E4575" w:rsidRPr="00D37903">
        <w:rPr>
          <w:u w:val="single"/>
        </w:rPr>
        <w:t>covid19.testing@salford.gov.uk</w:t>
      </w:r>
      <w:r w:rsidR="003E4575" w:rsidRPr="00D37903">
        <w:t>;</w:t>
      </w:r>
      <w:r w:rsidR="00D869C5" w:rsidRPr="00D37903">
        <w:t xml:space="preserve"> 0161 793 3585</w:t>
      </w:r>
    </w:p>
    <w:p w:rsidR="00063E57" w:rsidRDefault="00063E57" w:rsidP="00BB1D31">
      <w:pPr>
        <w:pStyle w:val="ListParagraph"/>
        <w:numPr>
          <w:ilvl w:val="0"/>
          <w:numId w:val="8"/>
        </w:numPr>
        <w:pBdr>
          <w:top w:val="single" w:sz="4" w:space="1" w:color="auto"/>
          <w:left w:val="single" w:sz="4" w:space="4" w:color="auto"/>
          <w:bottom w:val="single" w:sz="4" w:space="1" w:color="auto"/>
          <w:right w:val="single" w:sz="4" w:space="4" w:color="auto"/>
        </w:pBdr>
      </w:pPr>
      <w:r w:rsidRPr="00D37903">
        <w:t xml:space="preserve">Skills for Care: </w:t>
      </w:r>
      <w:hyperlink r:id="rId15" w:history="1">
        <w:r w:rsidRPr="00D37903">
          <w:rPr>
            <w:rStyle w:val="Hyperlink"/>
            <w:color w:val="auto"/>
          </w:rPr>
          <w:t>www.skillsforcare.org.uk</w:t>
        </w:r>
      </w:hyperlink>
      <w:r w:rsidRPr="00D37903">
        <w:t xml:space="preserve"> (search for information hub)</w:t>
      </w:r>
    </w:p>
    <w:p w:rsidR="0090222C" w:rsidRPr="00D37903" w:rsidRDefault="0090222C" w:rsidP="00BB1D31">
      <w:pPr>
        <w:pStyle w:val="ListParagraph"/>
        <w:numPr>
          <w:ilvl w:val="0"/>
          <w:numId w:val="8"/>
        </w:numPr>
        <w:pBdr>
          <w:top w:val="single" w:sz="4" w:space="1" w:color="auto"/>
          <w:left w:val="single" w:sz="4" w:space="4" w:color="auto"/>
          <w:bottom w:val="single" w:sz="4" w:space="1" w:color="auto"/>
          <w:right w:val="single" w:sz="4" w:space="4" w:color="auto"/>
        </w:pBdr>
      </w:pPr>
      <w:r w:rsidRPr="0090222C">
        <w:t>www.gov.uk</w:t>
      </w:r>
      <w:r>
        <w:t xml:space="preserve"> and search covid social care guidance</w:t>
      </w:r>
    </w:p>
    <w:p w:rsidR="008320B5" w:rsidRDefault="008320B5" w:rsidP="00EF20B6">
      <w:pPr>
        <w:rPr>
          <w:rFonts w:ascii="Arial" w:hAnsi="Arial" w:cs="Arial"/>
        </w:rPr>
      </w:pPr>
    </w:p>
    <w:p w:rsidR="0032699F" w:rsidRPr="00D37903" w:rsidRDefault="0032699F" w:rsidP="00EF20B6">
      <w:pPr>
        <w:rPr>
          <w:rFonts w:ascii="Arial" w:hAnsi="Arial" w:cs="Arial"/>
        </w:rPr>
      </w:pPr>
    </w:p>
    <w:p w:rsidR="00A1538A" w:rsidRPr="00D37903" w:rsidRDefault="00FC4F7B" w:rsidP="00EF20B6">
      <w:pPr>
        <w:rPr>
          <w:rFonts w:ascii="Arial" w:hAnsi="Arial" w:cs="Arial"/>
        </w:rPr>
      </w:pPr>
      <w:r w:rsidRPr="00D37903">
        <w:rPr>
          <w:rFonts w:ascii="Arial" w:hAnsi="Arial" w:cs="Arial"/>
        </w:rPr>
        <w:t>Your</w:t>
      </w:r>
      <w:r w:rsidR="00A1538A" w:rsidRPr="00D37903">
        <w:rPr>
          <w:rFonts w:ascii="Arial" w:hAnsi="Arial" w:cs="Arial"/>
        </w:rPr>
        <w:t>s sincerely</w:t>
      </w:r>
    </w:p>
    <w:p w:rsidR="00A1538A" w:rsidRPr="00D37903" w:rsidRDefault="00BF3509" w:rsidP="00EF20B6">
      <w:pPr>
        <w:rPr>
          <w:rFonts w:ascii="Arial" w:hAnsi="Arial" w:cs="Arial"/>
        </w:rPr>
      </w:pPr>
      <w:r w:rsidRPr="00D37903">
        <w:rPr>
          <w:noProof/>
        </w:rPr>
        <w:drawing>
          <wp:inline distT="0" distB="0" distL="0" distR="0" wp14:anchorId="2C3D64B4" wp14:editId="4A4D28E1">
            <wp:extent cx="1924216" cy="60301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3232" cy="602705"/>
                    </a:xfrm>
                    <a:prstGeom prst="rect">
                      <a:avLst/>
                    </a:prstGeom>
                    <a:noFill/>
                    <a:ln>
                      <a:noFill/>
                    </a:ln>
                  </pic:spPr>
                </pic:pic>
              </a:graphicData>
            </a:graphic>
          </wp:inline>
        </w:drawing>
      </w:r>
    </w:p>
    <w:p w:rsidR="00740E93" w:rsidRPr="00D37903" w:rsidRDefault="0008231E" w:rsidP="00FC4F7B">
      <w:pPr>
        <w:rPr>
          <w:rFonts w:ascii="Arial" w:hAnsi="Arial" w:cs="Arial"/>
        </w:rPr>
      </w:pPr>
      <w:r w:rsidRPr="00D37903">
        <w:rPr>
          <w:rFonts w:ascii="Arial" w:hAnsi="Arial" w:cs="Arial"/>
        </w:rPr>
        <w:t>Cath Gormally</w:t>
      </w:r>
    </w:p>
    <w:p w:rsidR="009A76F6" w:rsidRPr="00D37903" w:rsidRDefault="009A76F6" w:rsidP="00740E93">
      <w:pPr>
        <w:jc w:val="center"/>
        <w:rPr>
          <w:b/>
        </w:rPr>
        <w:sectPr w:rsidR="009A76F6" w:rsidRPr="00D37903" w:rsidSect="00B13BDA">
          <w:headerReference w:type="even" r:id="rId17"/>
          <w:headerReference w:type="default" r:id="rId18"/>
          <w:footerReference w:type="even" r:id="rId19"/>
          <w:footerReference w:type="default" r:id="rId20"/>
          <w:headerReference w:type="first" r:id="rId21"/>
          <w:footerReference w:type="first" r:id="rId22"/>
          <w:pgSz w:w="11900" w:h="16840"/>
          <w:pgMar w:top="720" w:right="720" w:bottom="720" w:left="720" w:header="709" w:footer="709" w:gutter="0"/>
          <w:cols w:space="708"/>
          <w:titlePg/>
          <w:docGrid w:linePitch="360"/>
        </w:sectPr>
      </w:pPr>
    </w:p>
    <w:p w:rsidR="00740E93" w:rsidRPr="00D37903" w:rsidRDefault="00740E93" w:rsidP="009A76F6">
      <w:pPr>
        <w:jc w:val="center"/>
        <w:rPr>
          <w:b/>
        </w:rPr>
      </w:pPr>
    </w:p>
    <w:tbl>
      <w:tblPr>
        <w:tblW w:w="14742" w:type="dxa"/>
        <w:tblInd w:w="108" w:type="dxa"/>
        <w:tblLook w:val="04A0" w:firstRow="1" w:lastRow="0" w:firstColumn="1" w:lastColumn="0" w:noHBand="0" w:noVBand="1"/>
      </w:tblPr>
      <w:tblGrid>
        <w:gridCol w:w="1163"/>
        <w:gridCol w:w="2753"/>
        <w:gridCol w:w="1163"/>
        <w:gridCol w:w="1350"/>
        <w:gridCol w:w="1163"/>
        <w:gridCol w:w="1350"/>
        <w:gridCol w:w="1163"/>
        <w:gridCol w:w="1350"/>
        <w:gridCol w:w="1163"/>
        <w:gridCol w:w="961"/>
        <w:gridCol w:w="1163"/>
      </w:tblGrid>
      <w:tr w:rsidR="00D37903" w:rsidRPr="00D37903" w:rsidTr="00A27BC7">
        <w:trPr>
          <w:trHeight w:val="300"/>
        </w:trPr>
        <w:tc>
          <w:tcPr>
            <w:tcW w:w="12618" w:type="dxa"/>
            <w:gridSpan w:val="9"/>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b/>
                <w:bCs/>
              </w:rPr>
            </w:pPr>
            <w:r w:rsidRPr="00D37903">
              <w:rPr>
                <w:rFonts w:eastAsia="Times New Roman" w:cs="Times New Roman"/>
                <w:b/>
                <w:bCs/>
              </w:rPr>
              <w:t>PPE Costs for People Using Direct Payment</w:t>
            </w:r>
          </w:p>
        </w:tc>
        <w:tc>
          <w:tcPr>
            <w:tcW w:w="2124" w:type="dxa"/>
            <w:gridSpan w:val="2"/>
            <w:tcBorders>
              <w:top w:val="nil"/>
              <w:left w:val="nil"/>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00"/>
        </w:trPr>
        <w:tc>
          <w:tcPr>
            <w:tcW w:w="1163" w:type="dxa"/>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2513" w:type="dxa"/>
            <w:gridSpan w:val="2"/>
            <w:tcBorders>
              <w:top w:val="nil"/>
              <w:left w:val="nil"/>
              <w:bottom w:val="single" w:sz="4" w:space="0" w:color="auto"/>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single" w:sz="4" w:space="0" w:color="auto"/>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nil"/>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270"/>
        </w:trPr>
        <w:tc>
          <w:tcPr>
            <w:tcW w:w="1163" w:type="dxa"/>
            <w:tcBorders>
              <w:top w:val="nil"/>
              <w:left w:val="nil"/>
              <w:bottom w:val="nil"/>
              <w:right w:val="nil"/>
            </w:tcBorders>
            <w:shd w:val="clear" w:color="auto" w:fill="auto"/>
            <w:noWrap/>
            <w:vAlign w:val="bottom"/>
          </w:tcPr>
          <w:p w:rsidR="009A76F6" w:rsidRPr="00D37903" w:rsidRDefault="009A76F6" w:rsidP="009A76F6">
            <w:pPr>
              <w:spacing w:after="0" w:afterAutospacing="0" w:line="240" w:lineRule="auto"/>
              <w:rPr>
                <w:rFonts w:eastAsia="Times New Roman" w:cs="Times New Roman"/>
                <w:b/>
                <w:bCs/>
                <w:sz w:val="22"/>
              </w:rPr>
            </w:pPr>
          </w:p>
        </w:tc>
        <w:tc>
          <w:tcPr>
            <w:tcW w:w="3916" w:type="dxa"/>
            <w:gridSpan w:val="2"/>
            <w:tcBorders>
              <w:top w:val="nil"/>
              <w:left w:val="nil"/>
              <w:bottom w:val="nil"/>
              <w:right w:val="nil"/>
            </w:tcBorders>
            <w:shd w:val="clear" w:color="auto" w:fill="auto"/>
            <w:vAlign w:val="bottom"/>
          </w:tcPr>
          <w:p w:rsidR="009A76F6" w:rsidRPr="00D37903" w:rsidRDefault="009A76F6" w:rsidP="009A76F6">
            <w:pPr>
              <w:spacing w:after="0" w:afterAutospacing="0" w:line="240" w:lineRule="auto"/>
              <w:rPr>
                <w:rFonts w:eastAsia="Times New Roman" w:cs="Times New Roman"/>
                <w:b/>
                <w:bCs/>
                <w:sz w:val="22"/>
              </w:rPr>
            </w:pPr>
          </w:p>
        </w:tc>
        <w:tc>
          <w:tcPr>
            <w:tcW w:w="2513" w:type="dxa"/>
            <w:gridSpan w:val="2"/>
            <w:vMerge w:val="restart"/>
            <w:tcBorders>
              <w:top w:val="nil"/>
              <w:left w:val="nil"/>
              <w:right w:val="single" w:sz="4" w:space="0" w:color="auto"/>
            </w:tcBorders>
            <w:shd w:val="clear" w:color="auto" w:fill="auto"/>
            <w:noWrap/>
            <w:vAlign w:val="bottom"/>
            <w:hideMark/>
          </w:tcPr>
          <w:p w:rsidR="009A76F6" w:rsidRPr="00D37903" w:rsidRDefault="009A76F6" w:rsidP="00A27BC7">
            <w:pPr>
              <w:spacing w:after="0" w:afterAutospacing="0" w:line="240" w:lineRule="auto"/>
              <w:rPr>
                <w:rFonts w:eastAsia="Times New Roman" w:cs="Times New Roman"/>
                <w:b/>
                <w:bCs/>
                <w:sz w:val="22"/>
              </w:rPr>
            </w:pPr>
            <w:r w:rsidRPr="00D37903">
              <w:rPr>
                <w:rFonts w:eastAsia="Times New Roman" w:cs="Times New Roman"/>
                <w:b/>
                <w:bCs/>
                <w:sz w:val="22"/>
              </w:rPr>
              <w:t>Name of Person Completing form:</w:t>
            </w:r>
          </w:p>
        </w:tc>
        <w:tc>
          <w:tcPr>
            <w:tcW w:w="50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r w:rsidRPr="00D37903">
              <w:rPr>
                <w:rFonts w:eastAsia="Times New Roman" w:cs="Times New Roman"/>
                <w:sz w:val="22"/>
              </w:rPr>
              <w:t> </w:t>
            </w:r>
          </w:p>
        </w:tc>
        <w:tc>
          <w:tcPr>
            <w:tcW w:w="2124" w:type="dxa"/>
            <w:gridSpan w:val="2"/>
            <w:vMerge w:val="restart"/>
            <w:tcBorders>
              <w:top w:val="nil"/>
              <w:left w:val="single" w:sz="4" w:space="0" w:color="auto"/>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270"/>
        </w:trPr>
        <w:tc>
          <w:tcPr>
            <w:tcW w:w="1163" w:type="dxa"/>
            <w:tcBorders>
              <w:top w:val="nil"/>
              <w:left w:val="nil"/>
              <w:bottom w:val="nil"/>
              <w:right w:val="nil"/>
            </w:tcBorders>
            <w:shd w:val="clear" w:color="auto" w:fill="auto"/>
            <w:noWrap/>
            <w:vAlign w:val="bottom"/>
          </w:tcPr>
          <w:p w:rsidR="009A76F6" w:rsidRPr="00D37903" w:rsidRDefault="009A76F6" w:rsidP="009A76F6">
            <w:pPr>
              <w:spacing w:after="0" w:afterAutospacing="0" w:line="240" w:lineRule="auto"/>
              <w:rPr>
                <w:rFonts w:eastAsia="Times New Roman" w:cs="Times New Roman"/>
                <w:b/>
                <w:bCs/>
                <w:sz w:val="22"/>
              </w:rPr>
            </w:pPr>
          </w:p>
        </w:tc>
        <w:tc>
          <w:tcPr>
            <w:tcW w:w="3916" w:type="dxa"/>
            <w:gridSpan w:val="2"/>
            <w:tcBorders>
              <w:top w:val="nil"/>
              <w:left w:val="nil"/>
              <w:bottom w:val="nil"/>
              <w:right w:val="nil"/>
            </w:tcBorders>
            <w:shd w:val="clear" w:color="auto" w:fill="auto"/>
            <w:vAlign w:val="bottom"/>
          </w:tcPr>
          <w:p w:rsidR="009A76F6" w:rsidRPr="00D37903" w:rsidRDefault="009A76F6" w:rsidP="009A76F6">
            <w:pPr>
              <w:spacing w:after="0" w:afterAutospacing="0" w:line="240" w:lineRule="auto"/>
              <w:rPr>
                <w:rFonts w:eastAsia="Times New Roman" w:cs="Times New Roman"/>
                <w:b/>
                <w:bCs/>
                <w:sz w:val="22"/>
              </w:rPr>
            </w:pPr>
          </w:p>
        </w:tc>
        <w:tc>
          <w:tcPr>
            <w:tcW w:w="2513" w:type="dxa"/>
            <w:gridSpan w:val="2"/>
            <w:vMerge/>
            <w:tcBorders>
              <w:left w:val="nil"/>
              <w:bottom w:val="dotted" w:sz="4" w:space="0" w:color="auto"/>
              <w:right w:val="single" w:sz="4" w:space="0" w:color="auto"/>
            </w:tcBorders>
            <w:shd w:val="clear" w:color="auto" w:fill="auto"/>
            <w:noWrap/>
            <w:vAlign w:val="bottom"/>
          </w:tcPr>
          <w:p w:rsidR="009A76F6" w:rsidRPr="00D37903" w:rsidRDefault="009A76F6" w:rsidP="00A27BC7">
            <w:pPr>
              <w:spacing w:after="0" w:afterAutospacing="0" w:line="240" w:lineRule="auto"/>
              <w:rPr>
                <w:rFonts w:eastAsia="Times New Roman" w:cs="Times New Roman"/>
                <w:b/>
                <w:bCs/>
                <w:sz w:val="22"/>
              </w:rPr>
            </w:pPr>
          </w:p>
        </w:tc>
        <w:tc>
          <w:tcPr>
            <w:tcW w:w="5026" w:type="dxa"/>
            <w:gridSpan w:val="4"/>
            <w:vMerge/>
            <w:tcBorders>
              <w:left w:val="single" w:sz="4" w:space="0" w:color="auto"/>
              <w:bottom w:val="single" w:sz="4" w:space="0" w:color="auto"/>
              <w:right w:val="single" w:sz="4" w:space="0" w:color="auto"/>
            </w:tcBorders>
            <w:shd w:val="clear" w:color="auto" w:fill="auto"/>
            <w:noWrap/>
            <w:vAlign w:val="bottom"/>
          </w:tcPr>
          <w:p w:rsidR="009A76F6" w:rsidRPr="00D37903" w:rsidRDefault="009A76F6" w:rsidP="009A76F6">
            <w:pPr>
              <w:spacing w:after="0" w:afterAutospacing="0" w:line="240" w:lineRule="auto"/>
              <w:rPr>
                <w:rFonts w:eastAsia="Times New Roman" w:cs="Times New Roman"/>
                <w:sz w:val="22"/>
              </w:rPr>
            </w:pPr>
          </w:p>
        </w:tc>
        <w:tc>
          <w:tcPr>
            <w:tcW w:w="2124" w:type="dxa"/>
            <w:gridSpan w:val="2"/>
            <w:vMerge/>
            <w:tcBorders>
              <w:left w:val="single" w:sz="4" w:space="0" w:color="auto"/>
              <w:bottom w:val="nil"/>
              <w:right w:val="nil"/>
            </w:tcBorders>
            <w:shd w:val="clear" w:color="auto" w:fill="auto"/>
            <w:vAlign w:val="bottom"/>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00"/>
        </w:trPr>
        <w:tc>
          <w:tcPr>
            <w:tcW w:w="1163" w:type="dxa"/>
            <w:tcBorders>
              <w:top w:val="nil"/>
              <w:left w:val="nil"/>
              <w:bottom w:val="nil"/>
              <w:right w:val="nil"/>
            </w:tcBorders>
            <w:shd w:val="clear" w:color="auto" w:fill="auto"/>
            <w:noWrap/>
            <w:vAlign w:val="bottom"/>
          </w:tcPr>
          <w:p w:rsidR="009A76F6" w:rsidRPr="00D37903" w:rsidRDefault="009A76F6" w:rsidP="009A76F6">
            <w:pPr>
              <w:spacing w:after="0" w:afterAutospacing="0" w:line="240" w:lineRule="auto"/>
              <w:rPr>
                <w:rFonts w:eastAsia="Times New Roman" w:cs="Times New Roman"/>
                <w:b/>
                <w:bCs/>
                <w:sz w:val="22"/>
              </w:rPr>
            </w:pPr>
          </w:p>
        </w:tc>
        <w:tc>
          <w:tcPr>
            <w:tcW w:w="3916" w:type="dxa"/>
            <w:gridSpan w:val="2"/>
            <w:tcBorders>
              <w:top w:val="nil"/>
              <w:left w:val="nil"/>
              <w:bottom w:val="nil"/>
              <w:right w:val="nil"/>
            </w:tcBorders>
            <w:shd w:val="clear" w:color="auto" w:fill="auto"/>
            <w:vAlign w:val="bottom"/>
          </w:tcPr>
          <w:p w:rsidR="009A76F6" w:rsidRPr="00D37903" w:rsidRDefault="009A76F6" w:rsidP="009A76F6">
            <w:pPr>
              <w:spacing w:after="0" w:afterAutospacing="0" w:line="240" w:lineRule="auto"/>
              <w:rPr>
                <w:rFonts w:eastAsia="Times New Roman" w:cs="Times New Roman"/>
                <w:b/>
                <w:bCs/>
                <w:sz w:val="22"/>
              </w:rPr>
            </w:pPr>
          </w:p>
        </w:tc>
        <w:tc>
          <w:tcPr>
            <w:tcW w:w="2513" w:type="dxa"/>
            <w:gridSpan w:val="2"/>
            <w:tcBorders>
              <w:top w:val="nil"/>
              <w:left w:val="nil"/>
              <w:bottom w:val="dotted" w:sz="4" w:space="0" w:color="auto"/>
              <w:right w:val="single" w:sz="4" w:space="0" w:color="auto"/>
            </w:tcBorders>
            <w:shd w:val="clear" w:color="auto" w:fill="auto"/>
            <w:noWrap/>
            <w:vAlign w:val="bottom"/>
            <w:hideMark/>
          </w:tcPr>
          <w:p w:rsidR="009A76F6" w:rsidRPr="00D37903" w:rsidRDefault="009A76F6" w:rsidP="00A27BC7">
            <w:pPr>
              <w:spacing w:after="0" w:afterAutospacing="0" w:line="240" w:lineRule="auto"/>
              <w:rPr>
                <w:rFonts w:eastAsia="Times New Roman" w:cs="Times New Roman"/>
                <w:b/>
                <w:bCs/>
                <w:sz w:val="22"/>
              </w:rPr>
            </w:pPr>
            <w:r w:rsidRPr="00D37903">
              <w:rPr>
                <w:rFonts w:eastAsia="Times New Roman" w:cs="Times New Roman"/>
                <w:b/>
                <w:bCs/>
                <w:sz w:val="22"/>
              </w:rPr>
              <w:t>Email contact details:</w:t>
            </w:r>
          </w:p>
        </w:tc>
        <w:tc>
          <w:tcPr>
            <w:tcW w:w="50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r w:rsidRPr="00D37903">
              <w:rPr>
                <w:rFonts w:eastAsia="Times New Roman" w:cs="Times New Roman"/>
                <w:sz w:val="22"/>
              </w:rPr>
              <w:t> </w:t>
            </w:r>
          </w:p>
        </w:tc>
        <w:tc>
          <w:tcPr>
            <w:tcW w:w="2124" w:type="dxa"/>
            <w:gridSpan w:val="2"/>
            <w:tcBorders>
              <w:top w:val="nil"/>
              <w:left w:val="single" w:sz="4" w:space="0" w:color="auto"/>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00"/>
        </w:trPr>
        <w:tc>
          <w:tcPr>
            <w:tcW w:w="1163" w:type="dxa"/>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2513" w:type="dxa"/>
            <w:gridSpan w:val="2"/>
            <w:tcBorders>
              <w:top w:val="nil"/>
              <w:left w:val="nil"/>
              <w:bottom w:val="nil"/>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b/>
                <w:sz w:val="22"/>
              </w:rPr>
            </w:pPr>
            <w:r w:rsidRPr="00D37903">
              <w:rPr>
                <w:rFonts w:eastAsia="Times New Roman" w:cs="Times New Roman"/>
                <w:b/>
                <w:sz w:val="22"/>
              </w:rPr>
              <w:t>Telephone</w:t>
            </w:r>
          </w:p>
        </w:tc>
        <w:tc>
          <w:tcPr>
            <w:tcW w:w="50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single" w:sz="4" w:space="0" w:color="auto"/>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15"/>
        </w:trPr>
        <w:tc>
          <w:tcPr>
            <w:tcW w:w="1163" w:type="dxa"/>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2513" w:type="dxa"/>
            <w:gridSpan w:val="2"/>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single" w:sz="4" w:space="0" w:color="auto"/>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single" w:sz="4" w:space="0" w:color="auto"/>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nil"/>
              <w:bottom w:val="single" w:sz="8" w:space="0" w:color="BFBFBF"/>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00"/>
        </w:trPr>
        <w:tc>
          <w:tcPr>
            <w:tcW w:w="3916" w:type="dxa"/>
            <w:gridSpan w:val="2"/>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Payee Name:</w:t>
            </w:r>
          </w:p>
        </w:tc>
        <w:tc>
          <w:tcPr>
            <w:tcW w:w="2513" w:type="dxa"/>
            <w:gridSpan w:val="2"/>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Address 1</w:t>
            </w:r>
          </w:p>
        </w:tc>
        <w:tc>
          <w:tcPr>
            <w:tcW w:w="2513" w:type="dxa"/>
            <w:gridSpan w:val="2"/>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Address 2</w:t>
            </w:r>
          </w:p>
        </w:tc>
        <w:tc>
          <w:tcPr>
            <w:tcW w:w="2513" w:type="dxa"/>
            <w:gridSpan w:val="2"/>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Address 3</w:t>
            </w:r>
          </w:p>
        </w:tc>
        <w:tc>
          <w:tcPr>
            <w:tcW w:w="2124" w:type="dxa"/>
            <w:gridSpan w:val="2"/>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Address 4</w:t>
            </w:r>
          </w:p>
        </w:tc>
        <w:tc>
          <w:tcPr>
            <w:tcW w:w="1163" w:type="dxa"/>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Postcode</w:t>
            </w:r>
          </w:p>
        </w:tc>
      </w:tr>
      <w:tr w:rsidR="00D37903" w:rsidRPr="00D37903" w:rsidTr="009A76F6">
        <w:trPr>
          <w:trHeight w:val="300"/>
        </w:trPr>
        <w:tc>
          <w:tcPr>
            <w:tcW w:w="3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c>
          <w:tcPr>
            <w:tcW w:w="2513"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c>
          <w:tcPr>
            <w:tcW w:w="2513"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c>
          <w:tcPr>
            <w:tcW w:w="2513"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c>
          <w:tcPr>
            <w:tcW w:w="2124" w:type="dxa"/>
            <w:gridSpan w:val="2"/>
            <w:tcBorders>
              <w:top w:val="single" w:sz="4" w:space="0" w:color="auto"/>
              <w:left w:val="nil"/>
              <w:bottom w:val="single" w:sz="4" w:space="0" w:color="auto"/>
              <w:right w:val="single" w:sz="4" w:space="0" w:color="auto"/>
            </w:tcBorders>
            <w:shd w:val="clear" w:color="auto" w:fill="auto"/>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r>
      <w:tr w:rsidR="00D37903" w:rsidRPr="00D37903" w:rsidTr="009A76F6">
        <w:trPr>
          <w:trHeight w:val="300"/>
        </w:trPr>
        <w:tc>
          <w:tcPr>
            <w:tcW w:w="1163" w:type="dxa"/>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nil"/>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15"/>
        </w:trPr>
        <w:tc>
          <w:tcPr>
            <w:tcW w:w="1163" w:type="dxa"/>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Bank Account Details</w:t>
            </w: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nil"/>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15"/>
        </w:trPr>
        <w:tc>
          <w:tcPr>
            <w:tcW w:w="1163" w:type="dxa"/>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single" w:sz="8" w:space="0" w:color="BFBFBF"/>
              <w:left w:val="single" w:sz="8" w:space="0" w:color="BFBFBF"/>
              <w:bottom w:val="single" w:sz="8" w:space="0" w:color="BFBFBF"/>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Sort Code</w:t>
            </w: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nil"/>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00"/>
        </w:trPr>
        <w:tc>
          <w:tcPr>
            <w:tcW w:w="1163" w:type="dxa"/>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single" w:sz="8" w:space="0" w:color="BFBFBF"/>
              <w:left w:val="single" w:sz="8" w:space="0" w:color="BFBFBF"/>
              <w:bottom w:val="single" w:sz="4" w:space="0" w:color="BFBFBF"/>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 xml:space="preserve">Bank Account </w:t>
            </w:r>
          </w:p>
        </w:tc>
        <w:tc>
          <w:tcPr>
            <w:tcW w:w="2513"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nil"/>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15"/>
        </w:trPr>
        <w:tc>
          <w:tcPr>
            <w:tcW w:w="1163" w:type="dxa"/>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2513" w:type="dxa"/>
            <w:gridSpan w:val="2"/>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nil"/>
              <w:bottom w:val="single" w:sz="8" w:space="0" w:color="BFBFBF"/>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765"/>
        </w:trPr>
        <w:tc>
          <w:tcPr>
            <w:tcW w:w="1163" w:type="dxa"/>
            <w:tcBorders>
              <w:top w:val="single" w:sz="8" w:space="0" w:color="BFBFBF"/>
              <w:left w:val="single" w:sz="8" w:space="0" w:color="BFBFBF"/>
              <w:bottom w:val="dashSmallGap"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0"/>
                <w:szCs w:val="20"/>
              </w:rPr>
            </w:pPr>
            <w:r w:rsidRPr="00D37903">
              <w:rPr>
                <w:rFonts w:eastAsia="Times New Roman" w:cs="Times New Roman"/>
                <w:b/>
                <w:bCs/>
                <w:sz w:val="20"/>
                <w:szCs w:val="20"/>
              </w:rPr>
              <w:t>Date Purchased</w:t>
            </w:r>
          </w:p>
        </w:tc>
        <w:tc>
          <w:tcPr>
            <w:tcW w:w="3916" w:type="dxa"/>
            <w:gridSpan w:val="2"/>
            <w:tcBorders>
              <w:top w:val="single" w:sz="8" w:space="0" w:color="BFBFBF"/>
              <w:left w:val="nil"/>
              <w:bottom w:val="dashSmallGap"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0"/>
                <w:szCs w:val="20"/>
              </w:rPr>
            </w:pPr>
            <w:r w:rsidRPr="00D37903">
              <w:rPr>
                <w:rFonts w:eastAsia="Times New Roman" w:cs="Times New Roman"/>
                <w:b/>
                <w:bCs/>
                <w:sz w:val="20"/>
                <w:szCs w:val="20"/>
              </w:rPr>
              <w:t>Supplier</w:t>
            </w:r>
          </w:p>
        </w:tc>
        <w:tc>
          <w:tcPr>
            <w:tcW w:w="2513" w:type="dxa"/>
            <w:gridSpan w:val="2"/>
            <w:tcBorders>
              <w:top w:val="single" w:sz="8" w:space="0" w:color="BFBFBF"/>
              <w:left w:val="nil"/>
              <w:bottom w:val="dashSmallGap"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0"/>
                <w:szCs w:val="20"/>
              </w:rPr>
            </w:pPr>
            <w:r w:rsidRPr="00D37903">
              <w:rPr>
                <w:rFonts w:eastAsia="Times New Roman" w:cs="Times New Roman"/>
                <w:b/>
                <w:bCs/>
                <w:sz w:val="20"/>
                <w:szCs w:val="20"/>
              </w:rPr>
              <w:t>Type of PPE (E.G. Masks, Gloves, Gowns etc.)</w:t>
            </w:r>
          </w:p>
        </w:tc>
        <w:tc>
          <w:tcPr>
            <w:tcW w:w="2513" w:type="dxa"/>
            <w:gridSpan w:val="2"/>
            <w:tcBorders>
              <w:top w:val="single" w:sz="8" w:space="0" w:color="BFBFBF"/>
              <w:left w:val="nil"/>
              <w:bottom w:val="dashSmallGap"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0"/>
                <w:szCs w:val="20"/>
              </w:rPr>
            </w:pPr>
            <w:r w:rsidRPr="00D37903">
              <w:rPr>
                <w:rFonts w:eastAsia="Times New Roman" w:cs="Times New Roman"/>
                <w:b/>
                <w:bCs/>
                <w:sz w:val="20"/>
                <w:szCs w:val="20"/>
              </w:rPr>
              <w:t>Quantity Purchased (Number of Units)</w:t>
            </w:r>
          </w:p>
        </w:tc>
        <w:tc>
          <w:tcPr>
            <w:tcW w:w="2513" w:type="dxa"/>
            <w:gridSpan w:val="2"/>
            <w:tcBorders>
              <w:top w:val="single" w:sz="8" w:space="0" w:color="BFBFBF"/>
              <w:left w:val="nil"/>
              <w:bottom w:val="dashSmallGap"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0"/>
                <w:szCs w:val="20"/>
              </w:rPr>
            </w:pPr>
            <w:r w:rsidRPr="00D37903">
              <w:rPr>
                <w:rFonts w:eastAsia="Times New Roman" w:cs="Times New Roman"/>
                <w:b/>
                <w:bCs/>
                <w:sz w:val="20"/>
                <w:szCs w:val="20"/>
              </w:rPr>
              <w:t>Total Cost (For all Units)</w:t>
            </w:r>
          </w:p>
        </w:tc>
        <w:tc>
          <w:tcPr>
            <w:tcW w:w="2124" w:type="dxa"/>
            <w:gridSpan w:val="2"/>
            <w:tcBorders>
              <w:top w:val="single" w:sz="8" w:space="0" w:color="BFBFBF"/>
              <w:left w:val="nil"/>
              <w:bottom w:val="dashSmallGap"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0"/>
                <w:szCs w:val="20"/>
              </w:rPr>
            </w:pPr>
            <w:r w:rsidRPr="00D37903">
              <w:rPr>
                <w:rFonts w:eastAsia="Times New Roman" w:cs="Times New Roman"/>
                <w:b/>
                <w:bCs/>
                <w:sz w:val="20"/>
                <w:szCs w:val="20"/>
              </w:rPr>
              <w:t>Invoice Number / Purchase Order Number / Quote Reference</w:t>
            </w: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r>
    </w:tbl>
    <w:p w:rsidR="004565B7" w:rsidRPr="00D37903" w:rsidRDefault="004565B7" w:rsidP="005D68B7">
      <w:pPr>
        <w:rPr>
          <w:b/>
        </w:rPr>
        <w:sectPr w:rsidR="004565B7" w:rsidRPr="00D37903" w:rsidSect="009A76F6">
          <w:pgSz w:w="16840" w:h="11900" w:orient="landscape"/>
          <w:pgMar w:top="720" w:right="720" w:bottom="720" w:left="720" w:header="709" w:footer="709" w:gutter="0"/>
          <w:cols w:space="708"/>
          <w:titlePg/>
          <w:docGrid w:linePitch="381"/>
        </w:sectPr>
      </w:pPr>
    </w:p>
    <w:p w:rsidR="00543833" w:rsidRPr="00D37903" w:rsidRDefault="00543833" w:rsidP="00813F44">
      <w:pPr>
        <w:rPr>
          <w:rFonts w:eastAsia="Times New Roman"/>
        </w:rPr>
      </w:pPr>
    </w:p>
    <w:sectPr w:rsidR="00543833" w:rsidRPr="00D37903" w:rsidSect="00374B82">
      <w:footerReference w:type="default" r:id="rId23"/>
      <w:headerReference w:type="first" r:id="rId24"/>
      <w:pgSz w:w="16840" w:h="11900" w:orient="landscape"/>
      <w:pgMar w:top="720" w:right="720" w:bottom="720" w:left="720" w:header="567"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9A" w:rsidRDefault="0006739A" w:rsidP="00A1538A">
      <w:pPr>
        <w:spacing w:after="0" w:line="240" w:lineRule="auto"/>
      </w:pPr>
      <w:r>
        <w:separator/>
      </w:r>
    </w:p>
  </w:endnote>
  <w:endnote w:type="continuationSeparator" w:id="0">
    <w:p w:rsidR="0006739A" w:rsidRDefault="0006739A"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QTMEO Q+ DIN Salford">
    <w:altName w:val="DIN Salfor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1D" w:rsidRDefault="002268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1D" w:rsidRDefault="0022681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618415"/>
      <w:docPartObj>
        <w:docPartGallery w:val="Page Numbers (Bottom of Page)"/>
        <w:docPartUnique/>
      </w:docPartObj>
    </w:sdtPr>
    <w:sdtEndPr>
      <w:rPr>
        <w:noProof/>
      </w:rPr>
    </w:sdtEndPr>
    <w:sdtContent>
      <w:p w:rsidR="0022681D" w:rsidRDefault="0022681D">
        <w:pPr>
          <w:pStyle w:val="Footer"/>
          <w:jc w:val="center"/>
        </w:pPr>
        <w:r>
          <w:fldChar w:fldCharType="begin"/>
        </w:r>
        <w:r>
          <w:instrText xml:space="preserve"> PAGE   \* MERGEFORMAT </w:instrText>
        </w:r>
        <w:r>
          <w:fldChar w:fldCharType="separate"/>
        </w:r>
        <w:r w:rsidR="00BD3AA6">
          <w:rPr>
            <w:noProof/>
          </w:rPr>
          <w:t>1</w:t>
        </w:r>
        <w:r>
          <w:rPr>
            <w:noProof/>
          </w:rPr>
          <w:fldChar w:fldCharType="end"/>
        </w:r>
      </w:p>
    </w:sdtContent>
  </w:sdt>
  <w:p w:rsidR="0022681D" w:rsidRDefault="0022681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C7" w:rsidRDefault="00543833">
    <w:pPr>
      <w:pStyle w:val="Footer"/>
    </w:pPr>
    <w:r>
      <w:tab/>
    </w:r>
    <w:r>
      <w:tab/>
    </w:r>
    <w:r>
      <w:tab/>
    </w:r>
    <w:r>
      <w:tab/>
      <w:t>Updated 25/4/20  V5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9A" w:rsidRDefault="0006739A" w:rsidP="00A1538A">
      <w:pPr>
        <w:spacing w:after="0" w:line="240" w:lineRule="auto"/>
      </w:pPr>
      <w:r>
        <w:separator/>
      </w:r>
    </w:p>
  </w:footnote>
  <w:footnote w:type="continuationSeparator" w:id="0">
    <w:p w:rsidR="0006739A" w:rsidRDefault="0006739A" w:rsidP="00A15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1D" w:rsidRDefault="002268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1D" w:rsidRDefault="0022681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DA" w:rsidRDefault="00B9611B">
    <w:pPr>
      <w:pStyle w:val="Header"/>
    </w:pPr>
    <w:r>
      <w:rPr>
        <w:noProof/>
        <w:lang w:val="en-GB" w:eastAsia="en-GB"/>
      </w:rPr>
      <w:drawing>
        <wp:anchor distT="0" distB="0" distL="114300" distR="114300" simplePos="0" relativeHeight="251657728" behindDoc="0" locked="0" layoutInCell="1" allowOverlap="1" wp14:anchorId="37FE2372" wp14:editId="2BA2AFEC">
          <wp:simplePos x="0" y="0"/>
          <wp:positionH relativeFrom="page">
            <wp:posOffset>0</wp:posOffset>
          </wp:positionH>
          <wp:positionV relativeFrom="page">
            <wp:posOffset>3233</wp:posOffset>
          </wp:positionV>
          <wp:extent cx="7565136" cy="10698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_NCA Salford Lette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5136"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68" w:rsidRDefault="009A22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C75"/>
    <w:multiLevelType w:val="multilevel"/>
    <w:tmpl w:val="CB2A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54A28"/>
    <w:multiLevelType w:val="hybridMultilevel"/>
    <w:tmpl w:val="5ED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173B3"/>
    <w:multiLevelType w:val="hybridMultilevel"/>
    <w:tmpl w:val="F3BC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B5EC0"/>
    <w:multiLevelType w:val="hybridMultilevel"/>
    <w:tmpl w:val="5C50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F3A9D"/>
    <w:multiLevelType w:val="hybridMultilevel"/>
    <w:tmpl w:val="82267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CC1EE8"/>
    <w:multiLevelType w:val="hybridMultilevel"/>
    <w:tmpl w:val="DB1C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450BD"/>
    <w:multiLevelType w:val="hybridMultilevel"/>
    <w:tmpl w:val="30A48F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A24DE"/>
    <w:multiLevelType w:val="hybridMultilevel"/>
    <w:tmpl w:val="242A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17688"/>
    <w:multiLevelType w:val="hybridMultilevel"/>
    <w:tmpl w:val="DCB81228"/>
    <w:lvl w:ilvl="0" w:tplc="08090001">
      <w:start w:val="1"/>
      <w:numFmt w:val="bullet"/>
      <w:lvlText w:val=""/>
      <w:lvlJc w:val="left"/>
      <w:pPr>
        <w:ind w:left="360" w:hanging="360"/>
      </w:pPr>
      <w:rPr>
        <w:rFonts w:ascii="Symbol" w:hAnsi="Symbol" w:hint="default"/>
      </w:rPr>
    </w:lvl>
    <w:lvl w:ilvl="1" w:tplc="0108F76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0A6319"/>
    <w:multiLevelType w:val="hybridMultilevel"/>
    <w:tmpl w:val="2298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23331"/>
    <w:multiLevelType w:val="hybridMultilevel"/>
    <w:tmpl w:val="1E1A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806BE"/>
    <w:multiLevelType w:val="hybridMultilevel"/>
    <w:tmpl w:val="3BC4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F1213"/>
    <w:multiLevelType w:val="multilevel"/>
    <w:tmpl w:val="32DC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36C1D"/>
    <w:multiLevelType w:val="hybridMultilevel"/>
    <w:tmpl w:val="D292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01CA3"/>
    <w:multiLevelType w:val="hybridMultilevel"/>
    <w:tmpl w:val="CCE4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42082"/>
    <w:multiLevelType w:val="hybridMultilevel"/>
    <w:tmpl w:val="1BD2C6F2"/>
    <w:lvl w:ilvl="0" w:tplc="51E2A8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B50371"/>
    <w:multiLevelType w:val="hybridMultilevel"/>
    <w:tmpl w:val="62A4C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A16B2"/>
    <w:multiLevelType w:val="hybridMultilevel"/>
    <w:tmpl w:val="9C88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813FE"/>
    <w:multiLevelType w:val="hybridMultilevel"/>
    <w:tmpl w:val="5A8C06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EF72D9"/>
    <w:multiLevelType w:val="hybridMultilevel"/>
    <w:tmpl w:val="9910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D36BB"/>
    <w:multiLevelType w:val="hybridMultilevel"/>
    <w:tmpl w:val="A52A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65B0F"/>
    <w:multiLevelType w:val="hybridMultilevel"/>
    <w:tmpl w:val="2CFC0DC4"/>
    <w:lvl w:ilvl="0" w:tplc="08090001">
      <w:start w:val="1"/>
      <w:numFmt w:val="bullet"/>
      <w:lvlText w:val=""/>
      <w:lvlJc w:val="left"/>
      <w:pPr>
        <w:ind w:left="720" w:hanging="360"/>
      </w:pPr>
      <w:rPr>
        <w:rFonts w:ascii="Symbol" w:hAnsi="Symbol" w:hint="default"/>
      </w:rPr>
    </w:lvl>
    <w:lvl w:ilvl="1" w:tplc="A386E23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A226F"/>
    <w:multiLevelType w:val="hybridMultilevel"/>
    <w:tmpl w:val="66BA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02A6B"/>
    <w:multiLevelType w:val="hybridMultilevel"/>
    <w:tmpl w:val="1A56A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A56C69"/>
    <w:multiLevelType w:val="hybridMultilevel"/>
    <w:tmpl w:val="C08673A2"/>
    <w:lvl w:ilvl="0" w:tplc="8A043C9C">
      <w:start w:val="61"/>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5" w15:restartNumberingAfterBreak="0">
    <w:nsid w:val="52B70F44"/>
    <w:multiLevelType w:val="hybridMultilevel"/>
    <w:tmpl w:val="CD60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D04D4"/>
    <w:multiLevelType w:val="hybridMultilevel"/>
    <w:tmpl w:val="CF709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234B48"/>
    <w:multiLevelType w:val="hybridMultilevel"/>
    <w:tmpl w:val="71DEE650"/>
    <w:lvl w:ilvl="0" w:tplc="08090001">
      <w:start w:val="1"/>
      <w:numFmt w:val="bullet"/>
      <w:lvlText w:val=""/>
      <w:lvlJc w:val="left"/>
      <w:pPr>
        <w:ind w:left="720" w:hanging="360"/>
      </w:pPr>
      <w:rPr>
        <w:rFonts w:ascii="Symbol" w:hAnsi="Symbol" w:hint="default"/>
      </w:rPr>
    </w:lvl>
    <w:lvl w:ilvl="1" w:tplc="B29C9F7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48311F"/>
    <w:multiLevelType w:val="hybridMultilevel"/>
    <w:tmpl w:val="4024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E0434"/>
    <w:multiLevelType w:val="hybridMultilevel"/>
    <w:tmpl w:val="5D4CB07C"/>
    <w:lvl w:ilvl="0" w:tplc="55D42F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223C3E"/>
    <w:multiLevelType w:val="multilevel"/>
    <w:tmpl w:val="96C0B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A41F38"/>
    <w:multiLevelType w:val="hybridMultilevel"/>
    <w:tmpl w:val="C52848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D4528"/>
    <w:multiLevelType w:val="hybridMultilevel"/>
    <w:tmpl w:val="8A8A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266B3"/>
    <w:multiLevelType w:val="hybridMultilevel"/>
    <w:tmpl w:val="97C61D46"/>
    <w:lvl w:ilvl="0" w:tplc="060C77C6">
      <w:start w:val="1"/>
      <w:numFmt w:val="bullet"/>
      <w:pStyle w:val="PHEBulletpoints"/>
      <w:lvlText w:val=""/>
      <w:lvlJc w:val="left"/>
      <w:pPr>
        <w:ind w:left="785" w:hanging="360"/>
      </w:pPr>
      <w:rPr>
        <w:rFonts w:ascii="Symbol" w:hAnsi="Symbol" w:hint="default"/>
        <w:color w:val="auto"/>
      </w:rPr>
    </w:lvl>
    <w:lvl w:ilvl="1" w:tplc="FA402822">
      <w:start w:val="1"/>
      <w:numFmt w:val="bullet"/>
      <w:lvlText w:val="●"/>
      <w:lvlJc w:val="left"/>
      <w:pPr>
        <w:ind w:left="1353" w:hanging="360"/>
      </w:pPr>
      <w:rPr>
        <w:rFonts w:ascii="Arial" w:hAnsi="Arial" w:cs="Arial"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0"/>
  </w:num>
  <w:num w:numId="4">
    <w:abstractNumId w:val="24"/>
  </w:num>
  <w:num w:numId="5">
    <w:abstractNumId w:val="13"/>
  </w:num>
  <w:num w:numId="6">
    <w:abstractNumId w:val="5"/>
  </w:num>
  <w:num w:numId="7">
    <w:abstractNumId w:val="28"/>
  </w:num>
  <w:num w:numId="8">
    <w:abstractNumId w:val="25"/>
  </w:num>
  <w:num w:numId="9">
    <w:abstractNumId w:val="14"/>
  </w:num>
  <w:num w:numId="10">
    <w:abstractNumId w:val="17"/>
  </w:num>
  <w:num w:numId="11">
    <w:abstractNumId w:val="11"/>
  </w:num>
  <w:num w:numId="12">
    <w:abstractNumId w:val="1"/>
  </w:num>
  <w:num w:numId="13">
    <w:abstractNumId w:val="18"/>
  </w:num>
  <w:num w:numId="14">
    <w:abstractNumId w:val="3"/>
  </w:num>
  <w:num w:numId="15">
    <w:abstractNumId w:val="31"/>
  </w:num>
  <w:num w:numId="16">
    <w:abstractNumId w:val="2"/>
  </w:num>
  <w:num w:numId="17">
    <w:abstractNumId w:val="26"/>
  </w:num>
  <w:num w:numId="18">
    <w:abstractNumId w:val="27"/>
  </w:num>
  <w:num w:numId="19">
    <w:abstractNumId w:val="19"/>
  </w:num>
  <w:num w:numId="20">
    <w:abstractNumId w:val="21"/>
  </w:num>
  <w:num w:numId="21">
    <w:abstractNumId w:val="20"/>
  </w:num>
  <w:num w:numId="22">
    <w:abstractNumId w:val="22"/>
  </w:num>
  <w:num w:numId="23">
    <w:abstractNumId w:val="8"/>
  </w:num>
  <w:num w:numId="24">
    <w:abstractNumId w:val="15"/>
  </w:num>
  <w:num w:numId="25">
    <w:abstractNumId w:val="29"/>
  </w:num>
  <w:num w:numId="26">
    <w:abstractNumId w:val="4"/>
  </w:num>
  <w:num w:numId="27">
    <w:abstractNumId w:val="33"/>
  </w:num>
  <w:num w:numId="28">
    <w:abstractNumId w:val="9"/>
  </w:num>
  <w:num w:numId="29">
    <w:abstractNumId w:val="23"/>
  </w:num>
  <w:num w:numId="30">
    <w:abstractNumId w:val="10"/>
  </w:num>
  <w:num w:numId="31">
    <w:abstractNumId w:val="30"/>
  </w:num>
  <w:num w:numId="32">
    <w:abstractNumId w:val="16"/>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A1538A"/>
    <w:rsid w:val="00030A66"/>
    <w:rsid w:val="00047D2A"/>
    <w:rsid w:val="00063E57"/>
    <w:rsid w:val="0006739A"/>
    <w:rsid w:val="0008231E"/>
    <w:rsid w:val="00097A86"/>
    <w:rsid w:val="000A27C7"/>
    <w:rsid w:val="000C0487"/>
    <w:rsid w:val="000D5CC6"/>
    <w:rsid w:val="000F196D"/>
    <w:rsid w:val="00101D2E"/>
    <w:rsid w:val="00145285"/>
    <w:rsid w:val="0014741C"/>
    <w:rsid w:val="00176C4E"/>
    <w:rsid w:val="0019453F"/>
    <w:rsid w:val="001B52C0"/>
    <w:rsid w:val="001C7F27"/>
    <w:rsid w:val="001E28FA"/>
    <w:rsid w:val="001F0153"/>
    <w:rsid w:val="001F560F"/>
    <w:rsid w:val="00215FE0"/>
    <w:rsid w:val="00217D29"/>
    <w:rsid w:val="0022084F"/>
    <w:rsid w:val="0022681D"/>
    <w:rsid w:val="00254EC6"/>
    <w:rsid w:val="00256D35"/>
    <w:rsid w:val="002654DD"/>
    <w:rsid w:val="00277701"/>
    <w:rsid w:val="002A64CC"/>
    <w:rsid w:val="002A6B31"/>
    <w:rsid w:val="00317DAA"/>
    <w:rsid w:val="0032699F"/>
    <w:rsid w:val="0033234B"/>
    <w:rsid w:val="00347333"/>
    <w:rsid w:val="00374B82"/>
    <w:rsid w:val="003A089E"/>
    <w:rsid w:val="003A6870"/>
    <w:rsid w:val="003B12BB"/>
    <w:rsid w:val="003E4575"/>
    <w:rsid w:val="004041B9"/>
    <w:rsid w:val="00404345"/>
    <w:rsid w:val="0041458B"/>
    <w:rsid w:val="00432C62"/>
    <w:rsid w:val="00450DDF"/>
    <w:rsid w:val="004565B7"/>
    <w:rsid w:val="0051024B"/>
    <w:rsid w:val="00513080"/>
    <w:rsid w:val="00523977"/>
    <w:rsid w:val="00543833"/>
    <w:rsid w:val="00594D8A"/>
    <w:rsid w:val="005A12C6"/>
    <w:rsid w:val="005A229A"/>
    <w:rsid w:val="005A548A"/>
    <w:rsid w:val="005D68B7"/>
    <w:rsid w:val="005E41B0"/>
    <w:rsid w:val="00607D18"/>
    <w:rsid w:val="006508D3"/>
    <w:rsid w:val="00666B8A"/>
    <w:rsid w:val="006A534D"/>
    <w:rsid w:val="006B0FFE"/>
    <w:rsid w:val="007329C2"/>
    <w:rsid w:val="00740E93"/>
    <w:rsid w:val="00772A20"/>
    <w:rsid w:val="007751B3"/>
    <w:rsid w:val="007A45D5"/>
    <w:rsid w:val="007B155D"/>
    <w:rsid w:val="007B2AEF"/>
    <w:rsid w:val="007B4B9E"/>
    <w:rsid w:val="007D04E2"/>
    <w:rsid w:val="007E0F0C"/>
    <w:rsid w:val="007E44E8"/>
    <w:rsid w:val="007F1D8A"/>
    <w:rsid w:val="00813F44"/>
    <w:rsid w:val="0082388B"/>
    <w:rsid w:val="008320B5"/>
    <w:rsid w:val="008477EA"/>
    <w:rsid w:val="00872981"/>
    <w:rsid w:val="008E12BA"/>
    <w:rsid w:val="008F442D"/>
    <w:rsid w:val="0090222C"/>
    <w:rsid w:val="00903A4D"/>
    <w:rsid w:val="00954AE7"/>
    <w:rsid w:val="00961642"/>
    <w:rsid w:val="009636DE"/>
    <w:rsid w:val="00964647"/>
    <w:rsid w:val="00981B25"/>
    <w:rsid w:val="0099408B"/>
    <w:rsid w:val="009A2268"/>
    <w:rsid w:val="009A76F6"/>
    <w:rsid w:val="009B3788"/>
    <w:rsid w:val="00A1538A"/>
    <w:rsid w:val="00A27BC7"/>
    <w:rsid w:val="00A421AF"/>
    <w:rsid w:val="00A73244"/>
    <w:rsid w:val="00AA4D4F"/>
    <w:rsid w:val="00AB5743"/>
    <w:rsid w:val="00B040E4"/>
    <w:rsid w:val="00B13BDA"/>
    <w:rsid w:val="00B23D40"/>
    <w:rsid w:val="00B370CD"/>
    <w:rsid w:val="00B51352"/>
    <w:rsid w:val="00B73B3E"/>
    <w:rsid w:val="00B9611B"/>
    <w:rsid w:val="00BB1D31"/>
    <w:rsid w:val="00BC1FCE"/>
    <w:rsid w:val="00BC6695"/>
    <w:rsid w:val="00BC7C51"/>
    <w:rsid w:val="00BD3AA6"/>
    <w:rsid w:val="00BF2F71"/>
    <w:rsid w:val="00BF3509"/>
    <w:rsid w:val="00C00E62"/>
    <w:rsid w:val="00C04C55"/>
    <w:rsid w:val="00C10770"/>
    <w:rsid w:val="00C1258A"/>
    <w:rsid w:val="00C2424D"/>
    <w:rsid w:val="00CA4847"/>
    <w:rsid w:val="00CD6A8F"/>
    <w:rsid w:val="00D15CA1"/>
    <w:rsid w:val="00D34215"/>
    <w:rsid w:val="00D37903"/>
    <w:rsid w:val="00D451E6"/>
    <w:rsid w:val="00D562B9"/>
    <w:rsid w:val="00D869C5"/>
    <w:rsid w:val="00D978B4"/>
    <w:rsid w:val="00E3411D"/>
    <w:rsid w:val="00E73B00"/>
    <w:rsid w:val="00E74614"/>
    <w:rsid w:val="00E95884"/>
    <w:rsid w:val="00EB75E0"/>
    <w:rsid w:val="00EF20B6"/>
    <w:rsid w:val="00EF244E"/>
    <w:rsid w:val="00EF5E9D"/>
    <w:rsid w:val="00EF5F64"/>
    <w:rsid w:val="00F14611"/>
    <w:rsid w:val="00F42816"/>
    <w:rsid w:val="00F74128"/>
    <w:rsid w:val="00FC4F7B"/>
    <w:rsid w:val="00FC766E"/>
    <w:rsid w:val="00FD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CB47B4B-9643-4C1D-81D6-7EA2E0FC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F7B"/>
    <w:pPr>
      <w:spacing w:after="100" w:afterAutospacing="1" w:line="276" w:lineRule="auto"/>
    </w:pPr>
    <w:rPr>
      <w:rFonts w:ascii="Calibri" w:hAnsi="Calibri"/>
      <w:sz w:val="28"/>
      <w:szCs w:val="22"/>
      <w:lang w:val="en-GB" w:eastAsia="en-GB"/>
    </w:rPr>
  </w:style>
  <w:style w:type="paragraph" w:styleId="Heading2">
    <w:name w:val="heading 2"/>
    <w:basedOn w:val="Normal"/>
    <w:next w:val="Normal"/>
    <w:link w:val="Heading2Char"/>
    <w:uiPriority w:val="9"/>
    <w:unhideWhenUsed/>
    <w:qFormat/>
    <w:rsid w:val="008320B5"/>
    <w:pPr>
      <w:keepNext/>
      <w:keepLines/>
      <w:spacing w:before="480" w:after="0" w:afterAutospacing="0"/>
      <w:outlineLvl w:val="1"/>
    </w:pPr>
    <w:rPr>
      <w:rFonts w:asciiTheme="majorHAnsi" w:eastAsiaTheme="majorEastAsia" w:hAnsiTheme="majorHAnsi" w:cstheme="majorBidi"/>
      <w:b/>
      <w:bCs/>
      <w:sz w:val="32"/>
      <w:szCs w:val="26"/>
    </w:rPr>
  </w:style>
  <w:style w:type="paragraph" w:styleId="Heading3">
    <w:name w:val="heading 3"/>
    <w:basedOn w:val="Heading2"/>
    <w:next w:val="Normal"/>
    <w:link w:val="Heading3Char"/>
    <w:uiPriority w:val="9"/>
    <w:qFormat/>
    <w:rsid w:val="00FC4F7B"/>
    <w:pPr>
      <w:spacing w:before="240"/>
      <w:outlineLvl w:val="2"/>
    </w:pPr>
    <w:rPr>
      <w:rFonts w:eastAsia="Times New Roman" w:cs="Times New Roman"/>
      <w:bCs w:val="0"/>
      <w:sz w:val="28"/>
      <w:szCs w:val="27"/>
    </w:rPr>
  </w:style>
  <w:style w:type="paragraph" w:styleId="Heading4">
    <w:name w:val="heading 4"/>
    <w:aliases w:val="weblink"/>
    <w:basedOn w:val="Normal"/>
    <w:next w:val="Normal"/>
    <w:link w:val="Heading4Char"/>
    <w:uiPriority w:val="9"/>
    <w:unhideWhenUsed/>
    <w:qFormat/>
    <w:rsid w:val="00FC4F7B"/>
    <w:pPr>
      <w:keepNext/>
      <w:keepLines/>
      <w:spacing w:before="240" w:after="240" w:afterAutospacing="0"/>
      <w:outlineLvl w:val="3"/>
    </w:pPr>
    <w:rPr>
      <w:rFonts w:ascii="Arial" w:eastAsiaTheme="majorEastAsia" w:hAnsi="Arial" w:cstheme="majorBidi"/>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3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BDA"/>
    <w:pPr>
      <w:spacing w:before="100" w:beforeAutospacing="1" w:line="240" w:lineRule="auto"/>
      <w:ind w:left="720"/>
      <w:contextualSpacing/>
    </w:pPr>
    <w:rPr>
      <w:rFonts w:eastAsiaTheme="minorHAnsi"/>
      <w:lang w:eastAsia="en-US"/>
    </w:rPr>
  </w:style>
  <w:style w:type="paragraph" w:customStyle="1" w:styleId="Default">
    <w:name w:val="Default"/>
    <w:rsid w:val="00B13BDA"/>
    <w:pPr>
      <w:autoSpaceDE w:val="0"/>
      <w:autoSpaceDN w:val="0"/>
      <w:adjustRightInd w:val="0"/>
    </w:pPr>
    <w:rPr>
      <w:rFonts w:ascii="QTMEO Q+ DIN Salford" w:eastAsiaTheme="minorHAnsi" w:hAnsi="QTMEO Q+ DIN Salford" w:cs="QTMEO Q+ DIN Salford"/>
      <w:color w:val="000000"/>
      <w:lang w:val="en-GB"/>
    </w:rPr>
  </w:style>
  <w:style w:type="paragraph" w:customStyle="1" w:styleId="Pa3">
    <w:name w:val="Pa3"/>
    <w:basedOn w:val="Default"/>
    <w:next w:val="Default"/>
    <w:uiPriority w:val="99"/>
    <w:rsid w:val="00B13BDA"/>
    <w:pPr>
      <w:spacing w:line="281" w:lineRule="atLeast"/>
    </w:pPr>
    <w:rPr>
      <w:rFonts w:cstheme="minorBidi"/>
      <w:color w:val="auto"/>
    </w:rPr>
  </w:style>
  <w:style w:type="character" w:styleId="Hyperlink">
    <w:name w:val="Hyperlink"/>
    <w:basedOn w:val="DefaultParagraphFont"/>
    <w:uiPriority w:val="99"/>
    <w:unhideWhenUsed/>
    <w:rsid w:val="00B13BDA"/>
    <w:rPr>
      <w:color w:val="0000FF" w:themeColor="hyperlink"/>
      <w:u w:val="single"/>
    </w:rPr>
  </w:style>
  <w:style w:type="paragraph" w:styleId="NormalWeb">
    <w:name w:val="Normal (Web)"/>
    <w:basedOn w:val="Normal"/>
    <w:uiPriority w:val="99"/>
    <w:unhideWhenUsed/>
    <w:rsid w:val="000F196D"/>
    <w:pPr>
      <w:spacing w:before="100" w:before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C4F7B"/>
    <w:rPr>
      <w:rFonts w:asciiTheme="majorHAnsi" w:eastAsia="Times New Roman" w:hAnsiTheme="majorHAnsi" w:cs="Times New Roman"/>
      <w:b/>
      <w:sz w:val="28"/>
      <w:szCs w:val="27"/>
      <w:lang w:val="en-GB" w:eastAsia="en-GB"/>
    </w:rPr>
  </w:style>
  <w:style w:type="paragraph" w:styleId="BalloonText">
    <w:name w:val="Balloon Text"/>
    <w:basedOn w:val="Normal"/>
    <w:link w:val="BalloonTextChar"/>
    <w:uiPriority w:val="99"/>
    <w:semiHidden/>
    <w:unhideWhenUsed/>
    <w:rsid w:val="00FD2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76"/>
    <w:rPr>
      <w:rFonts w:ascii="Tahoma" w:hAnsi="Tahoma" w:cs="Tahoma"/>
      <w:sz w:val="16"/>
      <w:szCs w:val="16"/>
      <w:lang w:val="en-GB" w:eastAsia="en-GB"/>
    </w:rPr>
  </w:style>
  <w:style w:type="character" w:customStyle="1" w:styleId="Heading2Char">
    <w:name w:val="Heading 2 Char"/>
    <w:basedOn w:val="DefaultParagraphFont"/>
    <w:link w:val="Heading2"/>
    <w:uiPriority w:val="9"/>
    <w:rsid w:val="008320B5"/>
    <w:rPr>
      <w:rFonts w:asciiTheme="majorHAnsi" w:eastAsiaTheme="majorEastAsia" w:hAnsiTheme="majorHAnsi" w:cstheme="majorBidi"/>
      <w:b/>
      <w:bCs/>
      <w:sz w:val="32"/>
      <w:szCs w:val="26"/>
      <w:lang w:val="en-GB" w:eastAsia="en-GB"/>
    </w:rPr>
  </w:style>
  <w:style w:type="character" w:styleId="Strong">
    <w:name w:val="Strong"/>
    <w:basedOn w:val="DefaultParagraphFont"/>
    <w:uiPriority w:val="22"/>
    <w:qFormat/>
    <w:rsid w:val="00EF20B6"/>
    <w:rPr>
      <w:b/>
      <w:bCs/>
    </w:rPr>
  </w:style>
  <w:style w:type="character" w:styleId="Emphasis">
    <w:name w:val="Emphasis"/>
    <w:basedOn w:val="DefaultParagraphFont"/>
    <w:uiPriority w:val="20"/>
    <w:qFormat/>
    <w:rsid w:val="00FC4F7B"/>
    <w:rPr>
      <w:i/>
      <w:iCs/>
    </w:rPr>
  </w:style>
  <w:style w:type="character" w:customStyle="1" w:styleId="Heading4Char">
    <w:name w:val="Heading 4 Char"/>
    <w:aliases w:val="weblink Char"/>
    <w:basedOn w:val="DefaultParagraphFont"/>
    <w:link w:val="Heading4"/>
    <w:uiPriority w:val="9"/>
    <w:rsid w:val="00FC4F7B"/>
    <w:rPr>
      <w:rFonts w:ascii="Arial" w:eastAsiaTheme="majorEastAsia" w:hAnsi="Arial" w:cstheme="majorBidi"/>
      <w:b/>
      <w:bCs/>
      <w:iCs/>
      <w:sz w:val="28"/>
      <w:szCs w:val="22"/>
      <w:u w:val="single"/>
      <w:lang w:val="en-GB" w:eastAsia="en-GB"/>
    </w:rPr>
  </w:style>
  <w:style w:type="character" w:styleId="FollowedHyperlink">
    <w:name w:val="FollowedHyperlink"/>
    <w:basedOn w:val="DefaultParagraphFont"/>
    <w:uiPriority w:val="99"/>
    <w:semiHidden/>
    <w:unhideWhenUsed/>
    <w:rsid w:val="00317DAA"/>
    <w:rPr>
      <w:color w:val="800080" w:themeColor="followedHyperlink"/>
      <w:u w:val="single"/>
    </w:rPr>
  </w:style>
  <w:style w:type="paragraph" w:customStyle="1" w:styleId="PHEBulletpoints">
    <w:name w:val="PHE Bullet points"/>
    <w:rsid w:val="004565B7"/>
    <w:pPr>
      <w:numPr>
        <w:numId w:val="27"/>
      </w:numPr>
      <w:spacing w:line="320" w:lineRule="exact"/>
      <w:ind w:right="794"/>
    </w:pPr>
    <w:rPr>
      <w:rFonts w:ascii="Arial" w:eastAsia="Times New Roman" w:hAnsi="Arial" w:cs="Times New Roman"/>
      <w:lang w:val="en-GB"/>
    </w:rPr>
  </w:style>
  <w:style w:type="paragraph" w:customStyle="1" w:styleId="PHEBulletpointsfornumberedtext">
    <w:name w:val="PHE Bullet points for numbered text"/>
    <w:basedOn w:val="PHEBulletpoints"/>
    <w:link w:val="PHEBulletpointsfornumberedtextChar"/>
    <w:qFormat/>
    <w:rsid w:val="004565B7"/>
    <w:pPr>
      <w:tabs>
        <w:tab w:val="left" w:pos="851"/>
      </w:tabs>
    </w:pPr>
  </w:style>
  <w:style w:type="character" w:customStyle="1" w:styleId="PHEBulletpointsfornumberedtextChar">
    <w:name w:val="PHE Bullet points for numbered text Char"/>
    <w:link w:val="PHEBulletpointsfornumberedtext"/>
    <w:rsid w:val="004565B7"/>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6492">
      <w:bodyDiv w:val="1"/>
      <w:marLeft w:val="0"/>
      <w:marRight w:val="0"/>
      <w:marTop w:val="0"/>
      <w:marBottom w:val="0"/>
      <w:divBdr>
        <w:top w:val="none" w:sz="0" w:space="0" w:color="auto"/>
        <w:left w:val="none" w:sz="0" w:space="0" w:color="auto"/>
        <w:bottom w:val="none" w:sz="0" w:space="0" w:color="auto"/>
        <w:right w:val="none" w:sz="0" w:space="0" w:color="auto"/>
      </w:divBdr>
    </w:div>
    <w:div w:id="202645130">
      <w:bodyDiv w:val="1"/>
      <w:marLeft w:val="0"/>
      <w:marRight w:val="0"/>
      <w:marTop w:val="0"/>
      <w:marBottom w:val="0"/>
      <w:divBdr>
        <w:top w:val="none" w:sz="0" w:space="0" w:color="auto"/>
        <w:left w:val="none" w:sz="0" w:space="0" w:color="auto"/>
        <w:bottom w:val="none" w:sz="0" w:space="0" w:color="auto"/>
        <w:right w:val="none" w:sz="0" w:space="0" w:color="auto"/>
      </w:divBdr>
      <w:divsChild>
        <w:div w:id="1925872402">
          <w:marLeft w:val="0"/>
          <w:marRight w:val="0"/>
          <w:marTop w:val="0"/>
          <w:marBottom w:val="0"/>
          <w:divBdr>
            <w:top w:val="none" w:sz="0" w:space="0" w:color="auto"/>
            <w:left w:val="none" w:sz="0" w:space="0" w:color="auto"/>
            <w:bottom w:val="none" w:sz="0" w:space="0" w:color="auto"/>
            <w:right w:val="none" w:sz="0" w:space="0" w:color="auto"/>
          </w:divBdr>
          <w:divsChild>
            <w:div w:id="1701513012">
              <w:marLeft w:val="0"/>
              <w:marRight w:val="0"/>
              <w:marTop w:val="0"/>
              <w:marBottom w:val="0"/>
              <w:divBdr>
                <w:top w:val="none" w:sz="0" w:space="0" w:color="auto"/>
                <w:left w:val="none" w:sz="0" w:space="0" w:color="auto"/>
                <w:bottom w:val="none" w:sz="0" w:space="0" w:color="auto"/>
                <w:right w:val="none" w:sz="0" w:space="0" w:color="auto"/>
              </w:divBdr>
              <w:divsChild>
                <w:div w:id="460617492">
                  <w:marLeft w:val="0"/>
                  <w:marRight w:val="0"/>
                  <w:marTop w:val="0"/>
                  <w:marBottom w:val="0"/>
                  <w:divBdr>
                    <w:top w:val="none" w:sz="0" w:space="0" w:color="auto"/>
                    <w:left w:val="none" w:sz="0" w:space="0" w:color="auto"/>
                    <w:bottom w:val="none" w:sz="0" w:space="0" w:color="auto"/>
                    <w:right w:val="none" w:sz="0" w:space="0" w:color="auto"/>
                  </w:divBdr>
                  <w:divsChild>
                    <w:div w:id="126047509">
                      <w:marLeft w:val="0"/>
                      <w:marRight w:val="0"/>
                      <w:marTop w:val="0"/>
                      <w:marBottom w:val="0"/>
                      <w:divBdr>
                        <w:top w:val="none" w:sz="0" w:space="0" w:color="auto"/>
                        <w:left w:val="none" w:sz="0" w:space="0" w:color="auto"/>
                        <w:bottom w:val="none" w:sz="0" w:space="0" w:color="auto"/>
                        <w:right w:val="none" w:sz="0" w:space="0" w:color="auto"/>
                      </w:divBdr>
                      <w:divsChild>
                        <w:div w:id="234635045">
                          <w:marLeft w:val="0"/>
                          <w:marRight w:val="0"/>
                          <w:marTop w:val="0"/>
                          <w:marBottom w:val="0"/>
                          <w:divBdr>
                            <w:top w:val="none" w:sz="0" w:space="0" w:color="auto"/>
                            <w:left w:val="none" w:sz="0" w:space="0" w:color="auto"/>
                            <w:bottom w:val="none" w:sz="0" w:space="0" w:color="auto"/>
                            <w:right w:val="none" w:sz="0" w:space="0" w:color="auto"/>
                          </w:divBdr>
                          <w:divsChild>
                            <w:div w:id="21369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472054">
      <w:bodyDiv w:val="1"/>
      <w:marLeft w:val="0"/>
      <w:marRight w:val="0"/>
      <w:marTop w:val="0"/>
      <w:marBottom w:val="0"/>
      <w:divBdr>
        <w:top w:val="none" w:sz="0" w:space="0" w:color="auto"/>
        <w:left w:val="none" w:sz="0" w:space="0" w:color="auto"/>
        <w:bottom w:val="none" w:sz="0" w:space="0" w:color="auto"/>
        <w:right w:val="none" w:sz="0" w:space="0" w:color="auto"/>
      </w:divBdr>
    </w:div>
    <w:div w:id="605582246">
      <w:bodyDiv w:val="1"/>
      <w:marLeft w:val="0"/>
      <w:marRight w:val="0"/>
      <w:marTop w:val="0"/>
      <w:marBottom w:val="0"/>
      <w:divBdr>
        <w:top w:val="none" w:sz="0" w:space="0" w:color="auto"/>
        <w:left w:val="none" w:sz="0" w:space="0" w:color="auto"/>
        <w:bottom w:val="none" w:sz="0" w:space="0" w:color="auto"/>
        <w:right w:val="none" w:sz="0" w:space="0" w:color="auto"/>
      </w:divBdr>
    </w:div>
    <w:div w:id="874663152">
      <w:bodyDiv w:val="1"/>
      <w:marLeft w:val="0"/>
      <w:marRight w:val="0"/>
      <w:marTop w:val="0"/>
      <w:marBottom w:val="0"/>
      <w:divBdr>
        <w:top w:val="none" w:sz="0" w:space="0" w:color="auto"/>
        <w:left w:val="none" w:sz="0" w:space="0" w:color="auto"/>
        <w:bottom w:val="none" w:sz="0" w:space="0" w:color="auto"/>
        <w:right w:val="none" w:sz="0" w:space="0" w:color="auto"/>
      </w:divBdr>
    </w:div>
    <w:div w:id="953172590">
      <w:bodyDiv w:val="1"/>
      <w:marLeft w:val="0"/>
      <w:marRight w:val="0"/>
      <w:marTop w:val="0"/>
      <w:marBottom w:val="0"/>
      <w:divBdr>
        <w:top w:val="none" w:sz="0" w:space="0" w:color="auto"/>
        <w:left w:val="none" w:sz="0" w:space="0" w:color="auto"/>
        <w:bottom w:val="none" w:sz="0" w:space="0" w:color="auto"/>
        <w:right w:val="none" w:sz="0" w:space="0" w:color="auto"/>
      </w:divBdr>
    </w:div>
    <w:div w:id="1316493476">
      <w:bodyDiv w:val="1"/>
      <w:marLeft w:val="0"/>
      <w:marRight w:val="0"/>
      <w:marTop w:val="0"/>
      <w:marBottom w:val="0"/>
      <w:divBdr>
        <w:top w:val="none" w:sz="0" w:space="0" w:color="auto"/>
        <w:left w:val="none" w:sz="0" w:space="0" w:color="auto"/>
        <w:bottom w:val="none" w:sz="0" w:space="0" w:color="auto"/>
        <w:right w:val="none" w:sz="0" w:space="0" w:color="auto"/>
      </w:divBdr>
    </w:div>
    <w:div w:id="1348674688">
      <w:bodyDiv w:val="1"/>
      <w:marLeft w:val="0"/>
      <w:marRight w:val="0"/>
      <w:marTop w:val="0"/>
      <w:marBottom w:val="0"/>
      <w:divBdr>
        <w:top w:val="none" w:sz="0" w:space="0" w:color="auto"/>
        <w:left w:val="none" w:sz="0" w:space="0" w:color="auto"/>
        <w:bottom w:val="none" w:sz="0" w:space="0" w:color="auto"/>
        <w:right w:val="none" w:sz="0" w:space="0" w:color="auto"/>
      </w:divBdr>
      <w:divsChild>
        <w:div w:id="955600260">
          <w:marLeft w:val="0"/>
          <w:marRight w:val="0"/>
          <w:marTop w:val="0"/>
          <w:marBottom w:val="0"/>
          <w:divBdr>
            <w:top w:val="none" w:sz="0" w:space="0" w:color="auto"/>
            <w:left w:val="none" w:sz="0" w:space="0" w:color="auto"/>
            <w:bottom w:val="none" w:sz="0" w:space="0" w:color="auto"/>
            <w:right w:val="none" w:sz="0" w:space="0" w:color="auto"/>
          </w:divBdr>
          <w:divsChild>
            <w:div w:id="1209486930">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0"/>
                  <w:marBottom w:val="0"/>
                  <w:divBdr>
                    <w:top w:val="none" w:sz="0" w:space="0" w:color="auto"/>
                    <w:left w:val="none" w:sz="0" w:space="0" w:color="auto"/>
                    <w:bottom w:val="none" w:sz="0" w:space="0" w:color="auto"/>
                    <w:right w:val="none" w:sz="0" w:space="0" w:color="auto"/>
                  </w:divBdr>
                  <w:divsChild>
                    <w:div w:id="712852120">
                      <w:marLeft w:val="0"/>
                      <w:marRight w:val="0"/>
                      <w:marTop w:val="0"/>
                      <w:marBottom w:val="0"/>
                      <w:divBdr>
                        <w:top w:val="none" w:sz="0" w:space="0" w:color="auto"/>
                        <w:left w:val="none" w:sz="0" w:space="0" w:color="auto"/>
                        <w:bottom w:val="none" w:sz="0" w:space="0" w:color="auto"/>
                        <w:right w:val="none" w:sz="0" w:space="0" w:color="auto"/>
                      </w:divBdr>
                      <w:divsChild>
                        <w:div w:id="398409303">
                          <w:marLeft w:val="0"/>
                          <w:marRight w:val="0"/>
                          <w:marTop w:val="0"/>
                          <w:marBottom w:val="0"/>
                          <w:divBdr>
                            <w:top w:val="none" w:sz="0" w:space="0" w:color="auto"/>
                            <w:left w:val="none" w:sz="0" w:space="0" w:color="auto"/>
                            <w:bottom w:val="none" w:sz="0" w:space="0" w:color="auto"/>
                            <w:right w:val="none" w:sz="0" w:space="0" w:color="auto"/>
                          </w:divBdr>
                          <w:divsChild>
                            <w:div w:id="1958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032036">
      <w:bodyDiv w:val="1"/>
      <w:marLeft w:val="0"/>
      <w:marRight w:val="0"/>
      <w:marTop w:val="0"/>
      <w:marBottom w:val="0"/>
      <w:divBdr>
        <w:top w:val="none" w:sz="0" w:space="0" w:color="auto"/>
        <w:left w:val="none" w:sz="0" w:space="0" w:color="auto"/>
        <w:bottom w:val="none" w:sz="0" w:space="0" w:color="auto"/>
        <w:right w:val="none" w:sz="0" w:space="0" w:color="auto"/>
      </w:divBdr>
    </w:div>
    <w:div w:id="1493568501">
      <w:bodyDiv w:val="1"/>
      <w:marLeft w:val="0"/>
      <w:marRight w:val="0"/>
      <w:marTop w:val="0"/>
      <w:marBottom w:val="0"/>
      <w:divBdr>
        <w:top w:val="none" w:sz="0" w:space="0" w:color="auto"/>
        <w:left w:val="none" w:sz="0" w:space="0" w:color="auto"/>
        <w:bottom w:val="none" w:sz="0" w:space="0" w:color="auto"/>
        <w:right w:val="none" w:sz="0" w:space="0" w:color="auto"/>
      </w:divBdr>
      <w:divsChild>
        <w:div w:id="1370691328">
          <w:marLeft w:val="0"/>
          <w:marRight w:val="0"/>
          <w:marTop w:val="0"/>
          <w:marBottom w:val="0"/>
          <w:divBdr>
            <w:top w:val="none" w:sz="0" w:space="0" w:color="auto"/>
            <w:left w:val="none" w:sz="0" w:space="0" w:color="auto"/>
            <w:bottom w:val="none" w:sz="0" w:space="0" w:color="auto"/>
            <w:right w:val="none" w:sz="0" w:space="0" w:color="auto"/>
          </w:divBdr>
          <w:divsChild>
            <w:div w:id="467287290">
              <w:marLeft w:val="0"/>
              <w:marRight w:val="0"/>
              <w:marTop w:val="0"/>
              <w:marBottom w:val="0"/>
              <w:divBdr>
                <w:top w:val="none" w:sz="0" w:space="0" w:color="auto"/>
                <w:left w:val="none" w:sz="0" w:space="0" w:color="auto"/>
                <w:bottom w:val="none" w:sz="0" w:space="0" w:color="auto"/>
                <w:right w:val="none" w:sz="0" w:space="0" w:color="auto"/>
              </w:divBdr>
              <w:divsChild>
                <w:div w:id="1215462806">
                  <w:marLeft w:val="0"/>
                  <w:marRight w:val="0"/>
                  <w:marTop w:val="0"/>
                  <w:marBottom w:val="0"/>
                  <w:divBdr>
                    <w:top w:val="none" w:sz="0" w:space="0" w:color="auto"/>
                    <w:left w:val="none" w:sz="0" w:space="0" w:color="auto"/>
                    <w:bottom w:val="none" w:sz="0" w:space="0" w:color="auto"/>
                    <w:right w:val="none" w:sz="0" w:space="0" w:color="auto"/>
                  </w:divBdr>
                  <w:divsChild>
                    <w:div w:id="6181682">
                      <w:marLeft w:val="0"/>
                      <w:marRight w:val="0"/>
                      <w:marTop w:val="0"/>
                      <w:marBottom w:val="0"/>
                      <w:divBdr>
                        <w:top w:val="none" w:sz="0" w:space="0" w:color="auto"/>
                        <w:left w:val="none" w:sz="0" w:space="0" w:color="auto"/>
                        <w:bottom w:val="none" w:sz="0" w:space="0" w:color="auto"/>
                        <w:right w:val="none" w:sz="0" w:space="0" w:color="auto"/>
                      </w:divBdr>
                      <w:divsChild>
                        <w:div w:id="17895375">
                          <w:marLeft w:val="0"/>
                          <w:marRight w:val="0"/>
                          <w:marTop w:val="0"/>
                          <w:marBottom w:val="0"/>
                          <w:divBdr>
                            <w:top w:val="none" w:sz="0" w:space="0" w:color="auto"/>
                            <w:left w:val="none" w:sz="0" w:space="0" w:color="auto"/>
                            <w:bottom w:val="none" w:sz="0" w:space="0" w:color="auto"/>
                            <w:right w:val="none" w:sz="0" w:space="0" w:color="auto"/>
                          </w:divBdr>
                          <w:divsChild>
                            <w:div w:id="12738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733800">
      <w:bodyDiv w:val="1"/>
      <w:marLeft w:val="0"/>
      <w:marRight w:val="0"/>
      <w:marTop w:val="0"/>
      <w:marBottom w:val="0"/>
      <w:divBdr>
        <w:top w:val="none" w:sz="0" w:space="0" w:color="auto"/>
        <w:left w:val="none" w:sz="0" w:space="0" w:color="auto"/>
        <w:bottom w:val="none" w:sz="0" w:space="0" w:color="auto"/>
        <w:right w:val="none" w:sz="0" w:space="0" w:color="auto"/>
      </w:divBdr>
    </w:div>
    <w:div w:id="1597515218">
      <w:bodyDiv w:val="1"/>
      <w:marLeft w:val="0"/>
      <w:marRight w:val="0"/>
      <w:marTop w:val="0"/>
      <w:marBottom w:val="0"/>
      <w:divBdr>
        <w:top w:val="none" w:sz="0" w:space="0" w:color="auto"/>
        <w:left w:val="none" w:sz="0" w:space="0" w:color="auto"/>
        <w:bottom w:val="none" w:sz="0" w:space="0" w:color="auto"/>
        <w:right w:val="none" w:sz="0" w:space="0" w:color="auto"/>
      </w:divBdr>
    </w:div>
    <w:div w:id="1629891791">
      <w:bodyDiv w:val="1"/>
      <w:marLeft w:val="0"/>
      <w:marRight w:val="0"/>
      <w:marTop w:val="0"/>
      <w:marBottom w:val="0"/>
      <w:divBdr>
        <w:top w:val="none" w:sz="0" w:space="0" w:color="auto"/>
        <w:left w:val="none" w:sz="0" w:space="0" w:color="auto"/>
        <w:bottom w:val="none" w:sz="0" w:space="0" w:color="auto"/>
        <w:right w:val="none" w:sz="0" w:space="0" w:color="auto"/>
      </w:divBdr>
    </w:div>
    <w:div w:id="1655454679">
      <w:bodyDiv w:val="1"/>
      <w:marLeft w:val="0"/>
      <w:marRight w:val="0"/>
      <w:marTop w:val="0"/>
      <w:marBottom w:val="0"/>
      <w:divBdr>
        <w:top w:val="none" w:sz="0" w:space="0" w:color="auto"/>
        <w:left w:val="none" w:sz="0" w:space="0" w:color="auto"/>
        <w:bottom w:val="none" w:sz="0" w:space="0" w:color="auto"/>
        <w:right w:val="none" w:sz="0" w:space="0" w:color="auto"/>
      </w:divBdr>
      <w:divsChild>
        <w:div w:id="375273285">
          <w:marLeft w:val="0"/>
          <w:marRight w:val="0"/>
          <w:marTop w:val="0"/>
          <w:marBottom w:val="0"/>
          <w:divBdr>
            <w:top w:val="none" w:sz="0" w:space="0" w:color="auto"/>
            <w:left w:val="none" w:sz="0" w:space="0" w:color="auto"/>
            <w:bottom w:val="none" w:sz="0" w:space="0" w:color="auto"/>
            <w:right w:val="none" w:sz="0" w:space="0" w:color="auto"/>
          </w:divBdr>
          <w:divsChild>
            <w:div w:id="1339499580">
              <w:marLeft w:val="0"/>
              <w:marRight w:val="0"/>
              <w:marTop w:val="0"/>
              <w:marBottom w:val="0"/>
              <w:divBdr>
                <w:top w:val="none" w:sz="0" w:space="0" w:color="auto"/>
                <w:left w:val="none" w:sz="0" w:space="0" w:color="auto"/>
                <w:bottom w:val="none" w:sz="0" w:space="0" w:color="auto"/>
                <w:right w:val="none" w:sz="0" w:space="0" w:color="auto"/>
              </w:divBdr>
              <w:divsChild>
                <w:div w:id="1628122838">
                  <w:marLeft w:val="0"/>
                  <w:marRight w:val="0"/>
                  <w:marTop w:val="0"/>
                  <w:marBottom w:val="0"/>
                  <w:divBdr>
                    <w:top w:val="none" w:sz="0" w:space="0" w:color="auto"/>
                    <w:left w:val="none" w:sz="0" w:space="0" w:color="auto"/>
                    <w:bottom w:val="none" w:sz="0" w:space="0" w:color="auto"/>
                    <w:right w:val="none" w:sz="0" w:space="0" w:color="auto"/>
                  </w:divBdr>
                  <w:divsChild>
                    <w:div w:id="238027812">
                      <w:marLeft w:val="0"/>
                      <w:marRight w:val="0"/>
                      <w:marTop w:val="0"/>
                      <w:marBottom w:val="0"/>
                      <w:divBdr>
                        <w:top w:val="none" w:sz="0" w:space="0" w:color="auto"/>
                        <w:left w:val="none" w:sz="0" w:space="0" w:color="auto"/>
                        <w:bottom w:val="none" w:sz="0" w:space="0" w:color="auto"/>
                        <w:right w:val="none" w:sz="0" w:space="0" w:color="auto"/>
                      </w:divBdr>
                      <w:divsChild>
                        <w:div w:id="980647211">
                          <w:marLeft w:val="0"/>
                          <w:marRight w:val="0"/>
                          <w:marTop w:val="0"/>
                          <w:marBottom w:val="0"/>
                          <w:divBdr>
                            <w:top w:val="none" w:sz="0" w:space="0" w:color="auto"/>
                            <w:left w:val="none" w:sz="0" w:space="0" w:color="auto"/>
                            <w:bottom w:val="none" w:sz="0" w:space="0" w:color="auto"/>
                            <w:right w:val="none" w:sz="0" w:space="0" w:color="auto"/>
                          </w:divBdr>
                          <w:divsChild>
                            <w:div w:id="21157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2094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482">
          <w:marLeft w:val="0"/>
          <w:marRight w:val="0"/>
          <w:marTop w:val="0"/>
          <w:marBottom w:val="0"/>
          <w:divBdr>
            <w:top w:val="none" w:sz="0" w:space="0" w:color="auto"/>
            <w:left w:val="none" w:sz="0" w:space="0" w:color="auto"/>
            <w:bottom w:val="none" w:sz="0" w:space="0" w:color="auto"/>
            <w:right w:val="none" w:sz="0" w:space="0" w:color="auto"/>
          </w:divBdr>
          <w:divsChild>
            <w:div w:id="1088892944">
              <w:marLeft w:val="0"/>
              <w:marRight w:val="0"/>
              <w:marTop w:val="0"/>
              <w:marBottom w:val="0"/>
              <w:divBdr>
                <w:top w:val="none" w:sz="0" w:space="0" w:color="auto"/>
                <w:left w:val="none" w:sz="0" w:space="0" w:color="auto"/>
                <w:bottom w:val="none" w:sz="0" w:space="0" w:color="auto"/>
                <w:right w:val="none" w:sz="0" w:space="0" w:color="auto"/>
              </w:divBdr>
              <w:divsChild>
                <w:div w:id="1277709429">
                  <w:marLeft w:val="0"/>
                  <w:marRight w:val="0"/>
                  <w:marTop w:val="0"/>
                  <w:marBottom w:val="0"/>
                  <w:divBdr>
                    <w:top w:val="none" w:sz="0" w:space="0" w:color="auto"/>
                    <w:left w:val="none" w:sz="0" w:space="0" w:color="auto"/>
                    <w:bottom w:val="none" w:sz="0" w:space="0" w:color="auto"/>
                    <w:right w:val="none" w:sz="0" w:space="0" w:color="auto"/>
                  </w:divBdr>
                  <w:divsChild>
                    <w:div w:id="236794782">
                      <w:marLeft w:val="0"/>
                      <w:marRight w:val="0"/>
                      <w:marTop w:val="0"/>
                      <w:marBottom w:val="0"/>
                      <w:divBdr>
                        <w:top w:val="none" w:sz="0" w:space="0" w:color="auto"/>
                        <w:left w:val="none" w:sz="0" w:space="0" w:color="auto"/>
                        <w:bottom w:val="none" w:sz="0" w:space="0" w:color="auto"/>
                        <w:right w:val="none" w:sz="0" w:space="0" w:color="auto"/>
                      </w:divBdr>
                      <w:divsChild>
                        <w:div w:id="1104150638">
                          <w:marLeft w:val="0"/>
                          <w:marRight w:val="0"/>
                          <w:marTop w:val="0"/>
                          <w:marBottom w:val="0"/>
                          <w:divBdr>
                            <w:top w:val="none" w:sz="0" w:space="0" w:color="auto"/>
                            <w:left w:val="none" w:sz="0" w:space="0" w:color="auto"/>
                            <w:bottom w:val="none" w:sz="0" w:space="0" w:color="auto"/>
                            <w:right w:val="none" w:sz="0" w:space="0" w:color="auto"/>
                          </w:divBdr>
                          <w:divsChild>
                            <w:div w:id="11422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53422">
      <w:bodyDiv w:val="1"/>
      <w:marLeft w:val="0"/>
      <w:marRight w:val="0"/>
      <w:marTop w:val="0"/>
      <w:marBottom w:val="0"/>
      <w:divBdr>
        <w:top w:val="none" w:sz="0" w:space="0" w:color="auto"/>
        <w:left w:val="none" w:sz="0" w:space="0" w:color="auto"/>
        <w:bottom w:val="none" w:sz="0" w:space="0" w:color="auto"/>
        <w:right w:val="none" w:sz="0" w:space="0" w:color="auto"/>
      </w:divBdr>
    </w:div>
    <w:div w:id="2033337425">
      <w:bodyDiv w:val="1"/>
      <w:marLeft w:val="0"/>
      <w:marRight w:val="0"/>
      <w:marTop w:val="0"/>
      <w:marBottom w:val="0"/>
      <w:divBdr>
        <w:top w:val="none" w:sz="0" w:space="0" w:color="auto"/>
        <w:left w:val="none" w:sz="0" w:space="0" w:color="auto"/>
        <w:bottom w:val="none" w:sz="0" w:space="0" w:color="auto"/>
        <w:right w:val="none" w:sz="0" w:space="0" w:color="auto"/>
      </w:divBdr>
    </w:div>
    <w:div w:id="2072077754">
      <w:bodyDiv w:val="1"/>
      <w:marLeft w:val="0"/>
      <w:marRight w:val="0"/>
      <w:marTop w:val="0"/>
      <w:marBottom w:val="0"/>
      <w:divBdr>
        <w:top w:val="none" w:sz="0" w:space="0" w:color="auto"/>
        <w:left w:val="none" w:sz="0" w:space="0" w:color="auto"/>
        <w:bottom w:val="none" w:sz="0" w:space="0" w:color="auto"/>
        <w:right w:val="none" w:sz="0" w:space="0" w:color="auto"/>
      </w:divBdr>
    </w:div>
    <w:div w:id="2108888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oronavirus" TargetMode="External"/><Relationship Id="rId13" Type="http://schemas.openxmlformats.org/officeDocument/2006/relationships/hyperlink" Target="mailto:social.services@salford.gov.uk"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worriedaboutanadult@salford.gov.uk"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ford.gov.uk/spiritofsalford"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skillsforcare.org.uk" TargetMode="External"/><Relationship Id="rId23" Type="http://schemas.openxmlformats.org/officeDocument/2006/relationships/footer" Target="footer4.xml"/><Relationship Id="rId10" Type="http://schemas.openxmlformats.org/officeDocument/2006/relationships/hyperlink" Target="https://www.gov.uk/get-coronavirus-tes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O.Covid-19-Finance@srft.nhs.uk" TargetMode="External"/><Relationship Id="rId14" Type="http://schemas.openxmlformats.org/officeDocument/2006/relationships/hyperlink" Target="mailto:salford@penderelstrust.org.uk"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0D0EF-6AB9-4429-A731-C0929DA7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Caroline Clay</cp:lastModifiedBy>
  <cp:revision>2</cp:revision>
  <dcterms:created xsi:type="dcterms:W3CDTF">2020-11-26T13:56:00Z</dcterms:created>
  <dcterms:modified xsi:type="dcterms:W3CDTF">2020-11-26T13:56:00Z</dcterms:modified>
</cp:coreProperties>
</file>